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A4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“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教稼杯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”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大学生创新创业竞赛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作品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申报清单</w:t>
      </w:r>
    </w:p>
    <w:p w14:paraId="7F5A2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教稼杯</w:t>
      </w:r>
      <w:r>
        <w:rPr>
          <w:rFonts w:hint="eastAsia" w:ascii="黑体" w:hAnsi="黑体" w:eastAsia="黑体" w:cs="黑体"/>
          <w:sz w:val="32"/>
          <w:szCs w:val="32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大学生</w:t>
      </w:r>
      <w:r>
        <w:rPr>
          <w:rFonts w:hint="eastAsia" w:ascii="黑体" w:hAnsi="黑体" w:eastAsia="黑体" w:cs="黑体"/>
          <w:sz w:val="32"/>
          <w:szCs w:val="32"/>
        </w:rPr>
        <w:t>课外学术科技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作品竞赛</w:t>
      </w:r>
    </w:p>
    <w:p w14:paraId="5C65B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1.作品申报书。</w:t>
      </w:r>
    </w:p>
    <w:p w14:paraId="7D388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2.作品正文。</w:t>
      </w:r>
      <w:r>
        <w:rPr>
          <w:rFonts w:hint="eastAsia" w:ascii="仿宋" w:hAnsi="仿宋" w:eastAsia="仿宋" w:cs="仿宋"/>
          <w:sz w:val="28"/>
          <w:szCs w:val="28"/>
        </w:rPr>
        <w:t>根据作品类别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学术论文研究报告（非发表论文原文）、社会调查报告或科技发明制作研究报告，论文类每篇在8000字以内,调查报告类每篇在15000字以内。</w:t>
      </w:r>
    </w:p>
    <w:p w14:paraId="3DB3C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作品附加佐证材料。可提交围绕获奖情况、研究历程或调研过程展示、专家推荐、社会效益情况、社会及政府采纳情况、媒体宣传等方面证明参赛作品有较高科学性、先进性和实用性的支撑佐证材料，以上需整理成册以PDF提交。</w:t>
      </w:r>
    </w:p>
    <w:p w14:paraId="0C97A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教稼杯</w:t>
      </w:r>
      <w:r>
        <w:rPr>
          <w:rFonts w:hint="eastAsia" w:ascii="黑体" w:hAnsi="黑体" w:eastAsia="黑体" w:cs="黑体"/>
          <w:sz w:val="32"/>
          <w:szCs w:val="32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大学生</w:t>
      </w:r>
      <w:r>
        <w:rPr>
          <w:rFonts w:hint="eastAsia" w:ascii="黑体" w:hAnsi="黑体" w:eastAsia="黑体" w:cs="黑体"/>
          <w:sz w:val="32"/>
          <w:szCs w:val="32"/>
        </w:rPr>
        <w:t>创业计划竞赛</w:t>
      </w:r>
    </w:p>
    <w:p w14:paraId="3EC84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作品申报书。</w:t>
      </w:r>
    </w:p>
    <w:p w14:paraId="2EBED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商业计划书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，请以PDF形式提交。</w:t>
      </w:r>
    </w:p>
    <w:p w14:paraId="0A0D7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3.作品介绍PPT（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20页以内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），请围绕评审要点进行展示，将PPT转为PDF格式提交。</w:t>
      </w:r>
    </w:p>
    <w:p w14:paraId="76FB5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作品附加佐证材料。可提交围绕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书面授权许可、项目鉴定证书、专利证书、单位概况、法定代表人情况、营业执照复印件、税务登记证复印件、组织机构代码复印件、股权结构、社会效益、经济效益、带动就业情况等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方面佐证材料，以上需整理成册以PDF形式提交。</w:t>
      </w:r>
    </w:p>
    <w:bookmarkEnd w:id="0"/>
    <w:p w14:paraId="610F6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4D117A6-F955-4FB7-BF77-0379D002154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2DDD10E-D671-4FD7-9715-DF5CF88F212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C7EF608-C094-4FFE-BF2C-0643F38962AA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jYzg5MmNiYmYwMmE4Y2Q0ODNjMzA1ZTEyZTQ4ZTAifQ=="/>
  </w:docVars>
  <w:rsids>
    <w:rsidRoot w:val="5B5571DE"/>
    <w:rsid w:val="0DEF0FED"/>
    <w:rsid w:val="15262FD8"/>
    <w:rsid w:val="2DF05E10"/>
    <w:rsid w:val="5B5571DE"/>
    <w:rsid w:val="5E7D7874"/>
    <w:rsid w:val="675C245C"/>
    <w:rsid w:val="70F95EE6"/>
    <w:rsid w:val="71A6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line="640" w:lineRule="exact"/>
      <w:jc w:val="center"/>
      <w:outlineLvl w:val="0"/>
    </w:pPr>
    <w:rPr>
      <w:rFonts w:eastAsia="方正小标宋简体" w:cstheme="majorBidi"/>
      <w:bCs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432</Words>
  <Characters>461</Characters>
  <Lines>0</Lines>
  <Paragraphs>0</Paragraphs>
  <TotalTime>1</TotalTime>
  <ScaleCrop>false</ScaleCrop>
  <LinksUpToDate>false</LinksUpToDate>
  <CharactersWithSpaces>461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2023-11-05T07:59:00Z</dcterms:created>
  <dc:creator>邵禹华</dc:creator>
  <cp:lastModifiedBy>SYH</cp:lastModifiedBy>
  <dcterms:modified xsi:type="dcterms:W3CDTF">2024-09-19T04:31:34Z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B11B7A570A3C4397ACB7190E865595C6_11</vt:lpwstr>
  </property>
</Properties>
</file>