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B1E3" w14:textId="77777777" w:rsidR="00FF7DDE" w:rsidRDefault="00D3641C">
      <w:pPr>
        <w:spacing w:line="560" w:lineRule="exact"/>
        <w:rPr>
          <w:rFonts w:ascii="黑体" w:eastAsia="黑体" w:hAnsi="黑体" w:cs="黑体"/>
          <w:szCs w:val="32"/>
        </w:rPr>
      </w:pPr>
      <w:r>
        <w:rPr>
          <w:rFonts w:ascii="黑体" w:eastAsia="黑体" w:hAnsi="黑体" w:cs="黑体" w:hint="eastAsia"/>
          <w:szCs w:val="32"/>
        </w:rPr>
        <w:t>附件2</w:t>
      </w:r>
    </w:p>
    <w:p w14:paraId="657B0C6E" w14:textId="77777777" w:rsidR="00FF7DDE" w:rsidRDefault="00D3641C">
      <w:pPr>
        <w:spacing w:afterLines="50" w:after="156"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西北农林科技大学研究生会工作评价体系</w:t>
      </w:r>
    </w:p>
    <w:p w14:paraId="3C98D64A" w14:textId="77777777" w:rsidR="00FF7DDE" w:rsidRDefault="00D3641C">
      <w:pPr>
        <w:spacing w:afterLines="50" w:after="156" w:line="560" w:lineRule="exact"/>
        <w:jc w:val="left"/>
        <w:rPr>
          <w:rFonts w:ascii="方正小标宋简体" w:eastAsia="方正小标宋简体" w:hAnsi="方正小标宋简体" w:cs="方正小标宋简体"/>
          <w:sz w:val="44"/>
          <w:szCs w:val="44"/>
        </w:rPr>
      </w:pPr>
      <w:r>
        <w:rPr>
          <w:rFonts w:ascii="黑体" w:eastAsia="黑体" w:hAnsi="黑体" w:cs="黑体" w:hint="eastAsia"/>
          <w:color w:val="000000"/>
          <w:kern w:val="0"/>
          <w:sz w:val="24"/>
          <w:szCs w:val="24"/>
          <w:lang w:bidi="ar"/>
        </w:rPr>
        <w:t>一、重点工作（75分）</w:t>
      </w:r>
    </w:p>
    <w:tbl>
      <w:tblPr>
        <w:tblW w:w="5000" w:type="pct"/>
        <w:tblLook w:val="04A0" w:firstRow="1" w:lastRow="0" w:firstColumn="1" w:lastColumn="0" w:noHBand="0" w:noVBand="1"/>
      </w:tblPr>
      <w:tblGrid>
        <w:gridCol w:w="1575"/>
        <w:gridCol w:w="2891"/>
        <w:gridCol w:w="8435"/>
        <w:gridCol w:w="2509"/>
      </w:tblGrid>
      <w:tr w:rsidR="00FF7DDE" w14:paraId="7CA0A6C2" w14:textId="77777777">
        <w:trPr>
          <w:trHeight w:val="300"/>
          <w:tblHeader/>
        </w:trPr>
        <w:tc>
          <w:tcPr>
            <w:tcW w:w="144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61B82A" w14:textId="77777777" w:rsidR="00FF7DDE" w:rsidRDefault="00D3641C">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工作指标</w:t>
            </w: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2F096" w14:textId="77777777" w:rsidR="00FF7DDE" w:rsidRDefault="00D3641C">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工作内容</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46F5A" w14:textId="77777777" w:rsidR="00FF7DDE" w:rsidRDefault="00D3641C">
            <w:pPr>
              <w:widowControl/>
              <w:spacing w:line="440" w:lineRule="exact"/>
              <w:jc w:val="left"/>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支撑材料及数据来源</w:t>
            </w:r>
          </w:p>
        </w:tc>
      </w:tr>
      <w:tr w:rsidR="00FF7DDE" w14:paraId="5EB5D56C" w14:textId="77777777">
        <w:trPr>
          <w:trHeight w:val="1585"/>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2A633A" w14:textId="77777777" w:rsidR="00FF7DDE" w:rsidRDefault="00D3641C">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1.强化思想</w:t>
            </w:r>
          </w:p>
          <w:p w14:paraId="072D8090" w14:textId="77777777" w:rsidR="00FF7DDE" w:rsidRDefault="00D3641C">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政治引领</w:t>
            </w:r>
          </w:p>
          <w:p w14:paraId="77A9DBA4" w14:textId="77777777" w:rsidR="00FF7DDE" w:rsidRDefault="00D3641C">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（10分）</w:t>
            </w:r>
          </w:p>
        </w:tc>
        <w:tc>
          <w:tcPr>
            <w:tcW w:w="9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C1FC8"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1.1政治理论学习</w:t>
            </w:r>
          </w:p>
          <w:p w14:paraId="4B3C2993"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（6分）</w:t>
            </w: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3D826"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研究生会遵照《西北农林科技大学校院研究生会政治理论学习制度》文件要求，每月按时开展重要节日、红色教育和国防教育政治理论学习活动并规范报送相关材料。（每年开展政治理论学习不少于9次，每少一次扣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80B49"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5C1C945E" w14:textId="77777777">
        <w:trPr>
          <w:trHeight w:val="714"/>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C96B47" w14:textId="77777777" w:rsidR="00FF7DDE" w:rsidRDefault="00FF7DDE">
            <w:pPr>
              <w:widowControl/>
              <w:spacing w:line="440" w:lineRule="exact"/>
              <w:jc w:val="center"/>
              <w:rPr>
                <w:rFonts w:ascii="仿宋" w:hAnsi="仿宋" w:cs="仿宋"/>
                <w:b/>
                <w:bCs/>
                <w:color w:val="000000"/>
                <w:sz w:val="24"/>
                <w:szCs w:val="24"/>
              </w:rPr>
            </w:pP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252A81"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1.2按时开展学联学生会组织全体工作人员培训</w:t>
            </w:r>
          </w:p>
          <w:p w14:paraId="0EDC7B0C"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（4分）</w:t>
            </w: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934AE" w14:textId="77777777" w:rsidR="00FF7DDE" w:rsidRDefault="00D3641C">
            <w:pPr>
              <w:widowControl/>
              <w:spacing w:line="440" w:lineRule="exact"/>
              <w:jc w:val="left"/>
              <w:textAlignment w:val="center"/>
              <w:rPr>
                <w:rFonts w:ascii="仿宋" w:hAnsi="仿宋" w:cs="仿宋"/>
                <w:color w:val="333333"/>
                <w:sz w:val="24"/>
                <w:szCs w:val="24"/>
              </w:rPr>
            </w:pPr>
            <w:r>
              <w:rPr>
                <w:rFonts w:ascii="仿宋" w:hAnsi="仿宋" w:cs="仿宋" w:hint="eastAsia"/>
                <w:color w:val="333333"/>
                <w:kern w:val="0"/>
                <w:sz w:val="24"/>
                <w:szCs w:val="24"/>
                <w:lang w:bidi="ar"/>
              </w:rPr>
              <w:t>在春秋学期参与学联学生会全体工作人员培训；（对应春季、秋季两次培训，每参加1次计1分，共2分）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6CF53"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3ECBBEF7" w14:textId="77777777">
        <w:trPr>
          <w:trHeight w:val="1725"/>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74C598" w14:textId="77777777" w:rsidR="00FF7DDE" w:rsidRDefault="00FF7DDE">
            <w:pPr>
              <w:widowControl/>
              <w:spacing w:line="440" w:lineRule="exact"/>
              <w:jc w:val="center"/>
              <w:rPr>
                <w:rFonts w:ascii="仿宋" w:hAnsi="仿宋" w:cs="仿宋"/>
                <w:b/>
                <w:bCs/>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CD4431"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DDBD3" w14:textId="77777777" w:rsidR="00FF7DDE" w:rsidRDefault="00D3641C">
            <w:pPr>
              <w:widowControl/>
              <w:spacing w:line="440" w:lineRule="exact"/>
              <w:jc w:val="left"/>
              <w:textAlignment w:val="center"/>
              <w:rPr>
                <w:rFonts w:ascii="仿宋" w:hAnsi="仿宋" w:cs="仿宋"/>
                <w:color w:val="333333"/>
                <w:sz w:val="24"/>
                <w:szCs w:val="24"/>
              </w:rPr>
            </w:pPr>
            <w:r>
              <w:rPr>
                <w:rFonts w:ascii="仿宋" w:hAnsi="仿宋" w:cs="仿宋" w:hint="eastAsia"/>
                <w:color w:val="333333"/>
                <w:kern w:val="0"/>
                <w:sz w:val="24"/>
                <w:szCs w:val="24"/>
                <w:lang w:bidi="ar"/>
              </w:rPr>
              <w:t>春秋学期结合培训内容在学院内自行开展学生会工作人员培训，实现工作人员培训覆盖率100%，并能按时将培训情况报校研究生会备案。（对应春季、秋季两次培训，每组织1次计1分，2分）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70731"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4490E3B2" w14:textId="77777777">
        <w:trPr>
          <w:trHeight w:val="1028"/>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69CD3E" w14:textId="77777777" w:rsidR="00FF7DDE" w:rsidRDefault="00D3641C">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2.推进文明</w:t>
            </w:r>
          </w:p>
          <w:p w14:paraId="5AF39040" w14:textId="77777777" w:rsidR="00FF7DDE" w:rsidRDefault="00D3641C">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校园建设</w:t>
            </w:r>
          </w:p>
          <w:p w14:paraId="4CF1C117" w14:textId="77777777" w:rsidR="00FF7DDE" w:rsidRDefault="00D3641C">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（10分）</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896106"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2.1开展“文明教室”</w:t>
            </w:r>
          </w:p>
          <w:p w14:paraId="3E5C22EF"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创建工作</w:t>
            </w:r>
          </w:p>
          <w:p w14:paraId="6FB4F91F"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（6分）</w:t>
            </w: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C61359"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sz w:val="24"/>
                <w:szCs w:val="24"/>
              </w:rPr>
              <w:t>制定包干教室资源管理使用具体规定，建立完善的教室暂存物品领取制度并及时更新领取地点与联系人信息；（3分）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10531"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780CC658" w14:textId="77777777">
        <w:trPr>
          <w:trHeight w:val="935"/>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7BF4AA"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65DECB"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210511"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“文明教室”创建例行检查成绩≥45分，得1分；≥55分，得2分；≥65分，得3分。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BFF45"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15BE9A3A" w14:textId="77777777">
        <w:trPr>
          <w:trHeight w:val="143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220B5E" w14:textId="77777777" w:rsidR="00FF7DDE" w:rsidRDefault="00FF7DDE">
            <w:pPr>
              <w:widowControl/>
              <w:spacing w:line="440" w:lineRule="exact"/>
              <w:jc w:val="center"/>
              <w:rPr>
                <w:rFonts w:ascii="仿宋" w:hAnsi="仿宋" w:cs="仿宋"/>
                <w:color w:val="000000"/>
                <w:sz w:val="24"/>
                <w:szCs w:val="24"/>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1AD01E"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2.2其他</w:t>
            </w:r>
          </w:p>
          <w:p w14:paraId="25AEE6DE"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（4分）</w:t>
            </w: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DB8F91" w14:textId="4771D616"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开展其他有利于“文明实验室”“文明大学生”“文明校园”创建的工作（每开展1次计0.5分，累计不超过4分，未承担“文明教室”创建工作的学院累计不超过10分）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F7B01"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118FCCF1" w14:textId="77777777">
        <w:trPr>
          <w:trHeight w:val="1135"/>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2F53C6" w14:textId="77777777" w:rsidR="00FF7DDE" w:rsidRDefault="00D3641C">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lastRenderedPageBreak/>
              <w:t>3.服务同学</w:t>
            </w:r>
          </w:p>
          <w:p w14:paraId="4EADAF51" w14:textId="77777777" w:rsidR="00FF7DDE" w:rsidRDefault="00D3641C">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成长成才</w:t>
            </w:r>
          </w:p>
          <w:p w14:paraId="782B8ED7"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b/>
                <w:bCs/>
                <w:color w:val="000000"/>
                <w:kern w:val="0"/>
                <w:sz w:val="24"/>
                <w:szCs w:val="24"/>
                <w:lang w:bidi="ar"/>
              </w:rPr>
              <w:t>（30分）</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13B4D5"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3.1促进学业学术发展</w:t>
            </w:r>
          </w:p>
          <w:p w14:paraId="210D2A6B"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（6分）</w:t>
            </w: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118F3"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组织开展科技学术讲座、辩论赛、演讲比赛，提供学术交流的平台，提升同学们的学习能力和学术修养；（每开展1次计0.5分，累计不超过2分）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6E018"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745F4D68" w14:textId="77777777">
        <w:trPr>
          <w:trHeight w:val="111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B5F352"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446C59"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D912F"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组织开展朋辈学习经验分享活动，树立榜样，引领广大同学见贤思齐、学习榜样；（每开展1次计0.5分，累计不超过2分）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7A5C4"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5DF3F16F" w14:textId="77777777">
        <w:trPr>
          <w:trHeight w:val="1029"/>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297CA1"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9EEB0D"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AC4543"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组织开展学风建设活动，营造积极向上、健康良性的浓厚学习氛围。（每开展1次计0.5分，累计不超过2分）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9F8A0"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16A6A759" w14:textId="77777777">
        <w:trPr>
          <w:trHeight w:val="9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820AF5" w14:textId="77777777" w:rsidR="00FF7DDE" w:rsidRDefault="00FF7DDE">
            <w:pPr>
              <w:widowControl/>
              <w:spacing w:line="440" w:lineRule="exact"/>
              <w:jc w:val="center"/>
              <w:rPr>
                <w:rFonts w:ascii="仿宋" w:hAnsi="仿宋" w:cs="仿宋"/>
                <w:color w:val="000000"/>
                <w:sz w:val="24"/>
                <w:szCs w:val="24"/>
              </w:rPr>
            </w:pP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EB5ED4"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3.2促进同学身心健康</w:t>
            </w:r>
          </w:p>
          <w:p w14:paraId="3DA1AE60"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（5分）</w:t>
            </w: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B7E07"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开展篮球赛、足球赛、乒乓球赛、排球赛等系列体育赛事，弘扬体育精神，激发同学们对体育锻炼的热情和健康积极生活的追求；（每开展1次计1分，累计不超过2分）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ECBA1"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31087E3A" w14:textId="77777777">
        <w:trPr>
          <w:trHeight w:val="12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6EBC3B"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37CE11"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94994"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组织相关大型文艺活动，如迎新晚会、元旦晚会、毕业歌会等，弘扬中华优秀传统文化，营造良好的校园文化氛围，丰富同学们的课余生活；（每开展1次计1分，累计不超过2分）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87FB8"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3EAC98D1" w14:textId="77777777">
        <w:trPr>
          <w:trHeight w:val="1061"/>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DF3C61"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1C2FC0"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0C2C7"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关注广大同学心理健康发展，组织心理健康宣传教育，开展心理知识科普、心理辅导等有利于促进心理健康的活动。（每开展1次计0.5分，累计不超过1分）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D0098"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4EBD71BD" w14:textId="77777777">
        <w:trPr>
          <w:trHeight w:val="116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6F5C58" w14:textId="77777777" w:rsidR="00FF7DDE" w:rsidRDefault="00FF7DDE">
            <w:pPr>
              <w:widowControl/>
              <w:spacing w:line="440" w:lineRule="exact"/>
              <w:jc w:val="center"/>
              <w:rPr>
                <w:rFonts w:ascii="仿宋" w:hAnsi="仿宋" w:cs="仿宋"/>
                <w:color w:val="000000"/>
                <w:sz w:val="24"/>
                <w:szCs w:val="24"/>
              </w:rPr>
            </w:pP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3694AE"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3.3促进社会融入</w:t>
            </w:r>
          </w:p>
          <w:p w14:paraId="75F2A2A9"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（6分）</w:t>
            </w: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72A39"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积极组织开展志愿服务活动，培养广大学生奉献、友爱、互助、进步的志愿服务精神；（每开展1次计1分，累计不超过3分）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BBE39"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7A777FB4" w14:textId="77777777">
        <w:trPr>
          <w:trHeight w:val="122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C1421D"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12464D"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FC3CC"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面向不同学生群体积极组织开展形式多样的就业、求职、生涯规划讲座和培训，举办相关活动，促进社会融入。（每开展1次计1分，累计不超过3分）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7626B"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51DFCAEF" w14:textId="77777777">
        <w:trPr>
          <w:trHeight w:val="9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6B1E9D" w14:textId="77777777" w:rsidR="00FF7DDE" w:rsidRDefault="00FF7DDE">
            <w:pPr>
              <w:widowControl/>
              <w:spacing w:line="440" w:lineRule="exact"/>
              <w:jc w:val="center"/>
              <w:rPr>
                <w:rFonts w:ascii="仿宋" w:hAnsi="仿宋" w:cs="仿宋"/>
                <w:color w:val="000000"/>
                <w:sz w:val="24"/>
                <w:szCs w:val="24"/>
              </w:rPr>
            </w:pP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82618D"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3.4维护学生权益</w:t>
            </w:r>
          </w:p>
          <w:p w14:paraId="69E52301"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（6分）</w:t>
            </w: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7CD3D4"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畅通维权渠道，线下利用权益信箱、开展院领导接待日等形式及时反映学生需求（需要有具体的案例支撑）；（2分）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72629"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1E18494D" w14:textId="77777777">
        <w:trPr>
          <w:trHeight w:val="1006"/>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91D13"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5D2B1B"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B9669"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畅通维权渠道，线上建立权益服务平台，积极为同学们答疑解惑（需要后台数据支撑）；（2分）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5E753"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34D60E8A" w14:textId="77777777">
        <w:trPr>
          <w:trHeight w:val="1277"/>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C0C30D"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07866B"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BC6F4B"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建立提案反馈机制，特别是针对院级研究生代表大会的提案，及时跟进提案处理情况，并将提案答复及时向同学们反馈（需要有具体的案例支撑）。（2分）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66177"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4B28FD34" w14:textId="77777777">
        <w:trPr>
          <w:trHeight w:val="1153"/>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F884B9" w14:textId="77777777" w:rsidR="00FF7DDE" w:rsidRDefault="00FF7DDE">
            <w:pPr>
              <w:widowControl/>
              <w:spacing w:line="440" w:lineRule="exact"/>
              <w:jc w:val="center"/>
              <w:rPr>
                <w:rFonts w:ascii="仿宋" w:hAnsi="仿宋" w:cs="仿宋"/>
                <w:color w:val="000000"/>
                <w:sz w:val="24"/>
                <w:szCs w:val="24"/>
              </w:rPr>
            </w:pP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0876B6"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3.5提高服务同学实效</w:t>
            </w:r>
          </w:p>
          <w:p w14:paraId="56BF0539"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（5分）</w:t>
            </w: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84521" w14:textId="2FC6AB62"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积极开展“我为同学做实事”主题实践，并申报品牌活动，每项计0.5分；申报活动入选“‘最受同学欢迎’的服务项目”</w:t>
            </w:r>
            <w:r w:rsidR="00F3009B">
              <w:rPr>
                <w:rFonts w:ascii="仿宋" w:hAnsi="仿宋" w:cs="仿宋" w:hint="eastAsia"/>
                <w:color w:val="000000"/>
                <w:kern w:val="0"/>
                <w:sz w:val="24"/>
                <w:szCs w:val="24"/>
                <w:lang w:bidi="ar"/>
              </w:rPr>
              <w:t>；</w:t>
            </w:r>
            <w:r>
              <w:rPr>
                <w:rFonts w:ascii="仿宋" w:hAnsi="仿宋" w:cs="仿宋" w:hint="eastAsia"/>
                <w:color w:val="000000"/>
                <w:kern w:val="0"/>
                <w:sz w:val="24"/>
                <w:szCs w:val="24"/>
                <w:lang w:bidi="ar"/>
              </w:rPr>
              <w:t>（每项额外计0.5分，累计不超过3分）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0F2A1"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46C976DC" w14:textId="77777777">
        <w:trPr>
          <w:trHeight w:val="1001"/>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869153"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820A67"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5BE9A"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在学生宿舍楼或学院实验室设置研究生会组织服务站，将服务触角延伸到同学身边（需要有具体的案例支撑）。（2分）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DE1BB"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58BE696D" w14:textId="77777777">
        <w:trPr>
          <w:trHeight w:val="798"/>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E1AB0B" w14:textId="77777777" w:rsidR="00FF7DDE" w:rsidRDefault="00FF7DDE">
            <w:pPr>
              <w:widowControl/>
              <w:spacing w:line="440" w:lineRule="exact"/>
              <w:jc w:val="center"/>
              <w:rPr>
                <w:rFonts w:ascii="仿宋" w:hAnsi="仿宋" w:cs="仿宋"/>
                <w:color w:val="000000"/>
                <w:sz w:val="24"/>
                <w:szCs w:val="24"/>
              </w:rPr>
            </w:pPr>
          </w:p>
        </w:tc>
        <w:tc>
          <w:tcPr>
            <w:tcW w:w="9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B85A9"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3.6其他</w:t>
            </w:r>
          </w:p>
          <w:p w14:paraId="34F374DE"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（2分）</w:t>
            </w:r>
          </w:p>
        </w:tc>
        <w:tc>
          <w:tcPr>
            <w:tcW w:w="27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D745A2" w14:textId="73A98B24"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开展其他服务同学成长成才的工作</w:t>
            </w:r>
            <w:r w:rsidR="00F3009B">
              <w:rPr>
                <w:rFonts w:ascii="仿宋" w:hAnsi="仿宋" w:cs="仿宋" w:hint="eastAsia"/>
                <w:color w:val="000000"/>
                <w:kern w:val="0"/>
                <w:sz w:val="24"/>
                <w:szCs w:val="24"/>
                <w:lang w:bidi="ar"/>
              </w:rPr>
              <w:t>。</w:t>
            </w:r>
            <w:r>
              <w:rPr>
                <w:rFonts w:ascii="仿宋" w:hAnsi="仿宋" w:cs="仿宋" w:hint="eastAsia"/>
                <w:color w:val="000000"/>
                <w:kern w:val="0"/>
                <w:sz w:val="24"/>
                <w:szCs w:val="24"/>
                <w:lang w:bidi="ar"/>
              </w:rPr>
              <w:t>（每开展1次计1分，累计不超过2分）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741A7"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6ED068E4" w14:textId="77777777">
        <w:trPr>
          <w:trHeight w:val="900"/>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DF588F" w14:textId="77777777" w:rsidR="00FF7DDE" w:rsidRDefault="00D3641C">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4.持续深化</w:t>
            </w:r>
          </w:p>
          <w:p w14:paraId="6255373F" w14:textId="77777777" w:rsidR="00FF7DDE" w:rsidRDefault="00D3641C">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组织改革</w:t>
            </w:r>
          </w:p>
          <w:p w14:paraId="7A3548CB"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b/>
                <w:bCs/>
                <w:color w:val="000000"/>
                <w:kern w:val="0"/>
                <w:sz w:val="24"/>
                <w:szCs w:val="24"/>
                <w:lang w:bidi="ar"/>
              </w:rPr>
              <w:t>（25分）</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69CF0"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4.1改革运行机制</w:t>
            </w:r>
          </w:p>
          <w:p w14:paraId="6F2F9381"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坚持精简原则</w:t>
            </w:r>
          </w:p>
          <w:p w14:paraId="0F3AA06C"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（5分）</w:t>
            </w: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8F9B8"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工作部门架构为“主席团+工作部门+项目化志愿者”模式，且未在工作部门以上或以下设置“中心”等常设层级；（1分）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0E14F"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79D0414D" w14:textId="77777777">
        <w:trPr>
          <w:trHeight w:val="9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54E0D3"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1CB00"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5C2B9"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院级研究生会组织工作人员不超过30人（不含志愿者）；主席团成员（含执行主席）不超过3人；工作部门不超过6个；（2分）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C19A2"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531078A5" w14:textId="77777777">
        <w:trPr>
          <w:trHeight w:val="563"/>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6624ED"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37EF9"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AFF5B"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健全主席团执行主席轮值制度，执行主席从主席团成员中选举产生；（1分）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32B49"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01961769" w14:textId="77777777">
        <w:trPr>
          <w:trHeight w:val="6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F125C9"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4373AC"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97DA6"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除执行主席、主席团成员、工作部门负责人、工作人员外未设其他任何职务。（1分）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6465C"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357DEEAA" w14:textId="77777777">
        <w:trPr>
          <w:trHeight w:val="6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0CBE67" w14:textId="77777777" w:rsidR="00FF7DDE" w:rsidRDefault="00FF7DDE">
            <w:pPr>
              <w:widowControl/>
              <w:spacing w:line="440" w:lineRule="exact"/>
              <w:jc w:val="center"/>
              <w:rPr>
                <w:rFonts w:ascii="仿宋" w:hAnsi="仿宋" w:cs="仿宋"/>
                <w:color w:val="000000"/>
                <w:sz w:val="24"/>
                <w:szCs w:val="24"/>
              </w:rPr>
            </w:pP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F17C83"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4.2明确遴选条件</w:t>
            </w:r>
          </w:p>
          <w:p w14:paraId="0842A627"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规范遴选</w:t>
            </w:r>
            <w:bookmarkStart w:id="0" w:name="_GoBack"/>
            <w:bookmarkEnd w:id="0"/>
            <w:r>
              <w:rPr>
                <w:rFonts w:ascii="仿宋" w:hAnsi="仿宋" w:cs="仿宋" w:hint="eastAsia"/>
                <w:color w:val="000000"/>
                <w:kern w:val="0"/>
                <w:sz w:val="24"/>
                <w:szCs w:val="24"/>
                <w:lang w:bidi="ar"/>
              </w:rPr>
              <w:t>程序</w:t>
            </w:r>
          </w:p>
          <w:p w14:paraId="7FECE39B"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（5分）</w:t>
            </w: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4AF6A"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研究生会组织工作人员政治面貌均为中共党员（含预备党员）或共青团员；（1分）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A43F6"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02580077" w14:textId="77777777">
        <w:trPr>
          <w:trHeight w:val="6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39AF5F"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9B185"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C0546"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研究生会组织工作人员学习成绩综合排名在本专业前30%以内，且无课业不及格情况；（1分）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30C9E"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0722009C" w14:textId="77777777">
        <w:trPr>
          <w:trHeight w:val="938"/>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167A79"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653200"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C03C2"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院级研究生会主席团候选人和工作人员均由班级团支部推荐，学院团组织同意，由学院党组织确定；（1分）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8E4E5"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3EF26C72" w14:textId="77777777">
        <w:trPr>
          <w:trHeight w:val="794"/>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7E04DD"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D61DD"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0B03"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研究生会主席团由研究生代表大会选举产生，不是通过其委员会、常务委员会、常任代表会议选举产生或通过简单的换届大会产生。（2分）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366FA"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2E6D397E" w14:textId="77777777">
        <w:trPr>
          <w:trHeight w:val="758"/>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373344" w14:textId="77777777" w:rsidR="00FF7DDE" w:rsidRDefault="00FF7DDE">
            <w:pPr>
              <w:widowControl/>
              <w:spacing w:line="440" w:lineRule="exact"/>
              <w:jc w:val="center"/>
              <w:rPr>
                <w:rFonts w:ascii="仿宋" w:hAnsi="仿宋" w:cs="仿宋"/>
                <w:color w:val="000000"/>
                <w:sz w:val="24"/>
                <w:szCs w:val="24"/>
              </w:rPr>
            </w:pP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B6C072"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4.3规范召开研究生</w:t>
            </w:r>
          </w:p>
          <w:p w14:paraId="3B01C249"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代表大会</w:t>
            </w:r>
          </w:p>
          <w:p w14:paraId="4D874170"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（10分）</w:t>
            </w: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63423"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按期规范召开院级研究生代表大会；（3分）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B0360"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039F602C" w14:textId="77777777">
        <w:trPr>
          <w:trHeight w:val="1029"/>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43526B"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D9CD3"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62F35"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在会前向学院党组织和校研究生会进行书面请示，批复后召开，会后及时将大会情况向校研究生会备案；（3分）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D4F3"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1B68859E" w14:textId="77777777">
        <w:trPr>
          <w:trHeight w:val="745"/>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392F0F"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F1954"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BA546"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院级研究生代表大会代表经班级团支部选举产生，且代表人数和比例符合相关规定；（2分）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04EB6"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70B3B444" w14:textId="77777777">
        <w:trPr>
          <w:trHeight w:val="98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DACEA6"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67E63" w14:textId="77777777" w:rsidR="00FF7DDE" w:rsidRDefault="00FF7DDE">
            <w:pPr>
              <w:widowControl/>
              <w:spacing w:line="440" w:lineRule="exact"/>
              <w:jc w:val="center"/>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B6BC3"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院级研究生代表大会选举产生研究生会委员会，在大会闭会期间代表全体同学帮助和监督研究生会工作，且委员人数和比例符合相关规定。（2分）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202D7"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2F7510CF" w14:textId="77777777">
        <w:trPr>
          <w:trHeight w:val="972"/>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177D74" w14:textId="77777777" w:rsidR="00FF7DDE" w:rsidRDefault="00FF7DDE">
            <w:pPr>
              <w:widowControl/>
              <w:spacing w:line="440" w:lineRule="exact"/>
              <w:jc w:val="center"/>
              <w:rPr>
                <w:rFonts w:ascii="仿宋" w:hAnsi="仿宋" w:cs="仿宋"/>
                <w:color w:val="000000"/>
                <w:sz w:val="24"/>
                <w:szCs w:val="24"/>
              </w:rPr>
            </w:pP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34A295"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4.4坚持从严治会</w:t>
            </w:r>
          </w:p>
          <w:p w14:paraId="5F4E06FE"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（5分）</w:t>
            </w: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F2872"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探索试用考察、动态调整机制。完善研究生会工作人员退出和届中调整制度，对不合格的工作人员及时调整；（1分）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F8603"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4BF83364" w14:textId="77777777">
        <w:trPr>
          <w:trHeight w:val="927"/>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12A872"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4EFB0" w14:textId="77777777" w:rsidR="00FF7DDE" w:rsidRDefault="00FF7DDE">
            <w:pPr>
              <w:widowControl/>
              <w:spacing w:line="440" w:lineRule="exact"/>
              <w:jc w:val="left"/>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BF759"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每学期组织主席团成员和职能部门负责人开展一次述职评议，述职评议后及时向校研究生会备案；（2分）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CE4F4"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578B72B9" w14:textId="77777777">
        <w:trPr>
          <w:trHeight w:val="625"/>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D85980"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E32A2" w14:textId="77777777" w:rsidR="00FF7DDE" w:rsidRDefault="00FF7DDE">
            <w:pPr>
              <w:widowControl/>
              <w:spacing w:line="440" w:lineRule="exact"/>
              <w:jc w:val="left"/>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92DFF"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开展作风警示教育活动，将相关规章制度普及给每一个工作人员，切实增强工作人员的规矩意识、服务意识；（每开展1次计0.5分，累计不超过1分）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64B81"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FF7DDE" w14:paraId="051C3761" w14:textId="77777777">
        <w:trPr>
          <w:trHeight w:val="12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BCFB66" w14:textId="77777777" w:rsidR="00FF7DDE" w:rsidRDefault="00FF7DDE">
            <w:pPr>
              <w:widowControl/>
              <w:spacing w:line="440" w:lineRule="exact"/>
              <w:jc w:val="center"/>
              <w:rPr>
                <w:rFonts w:ascii="仿宋" w:hAnsi="仿宋" w:cs="仿宋"/>
                <w:color w:val="000000"/>
                <w:sz w:val="24"/>
                <w:szCs w:val="24"/>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549E0" w14:textId="77777777" w:rsidR="00FF7DDE" w:rsidRDefault="00FF7DDE">
            <w:pPr>
              <w:widowControl/>
              <w:spacing w:line="440" w:lineRule="exact"/>
              <w:jc w:val="left"/>
              <w:rPr>
                <w:rFonts w:ascii="仿宋" w:hAnsi="仿宋" w:cs="仿宋"/>
                <w:color w:val="000000"/>
                <w:sz w:val="24"/>
                <w:szCs w:val="24"/>
              </w:rPr>
            </w:pPr>
          </w:p>
        </w:tc>
        <w:tc>
          <w:tcPr>
            <w:tcW w:w="27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FFDB4"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建立研究生会信息公开制度，主动面向全体学生公开章程、工作人员情况，每月以工作月报的形式面向学院全体同学公开研究生会组织重点工作项目、重要工作安排和改革进展等事项，广泛听取意见建议，接受同学监督。（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4A85F"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bl>
    <w:p w14:paraId="2685492D" w14:textId="77777777" w:rsidR="00FF7DDE" w:rsidRDefault="00D3641C">
      <w:pPr>
        <w:spacing w:afterLines="50" w:after="156" w:line="560" w:lineRule="exact"/>
        <w:jc w:val="left"/>
        <w:rPr>
          <w:rFonts w:ascii="黑体" w:eastAsia="黑体" w:hAnsi="黑体" w:cs="黑体"/>
          <w:color w:val="000000"/>
          <w:kern w:val="0"/>
          <w:sz w:val="24"/>
          <w:szCs w:val="24"/>
          <w:lang w:bidi="ar"/>
        </w:rPr>
      </w:pPr>
      <w:r>
        <w:rPr>
          <w:rFonts w:ascii="黑体" w:eastAsia="黑体" w:hAnsi="黑体" w:cs="黑体"/>
          <w:color w:val="000000"/>
          <w:kern w:val="0"/>
          <w:sz w:val="24"/>
          <w:szCs w:val="24"/>
          <w:lang w:bidi="ar"/>
        </w:rPr>
        <w:t>二、加扣分项</w:t>
      </w:r>
    </w:p>
    <w:tbl>
      <w:tblPr>
        <w:tblW w:w="5000" w:type="pct"/>
        <w:tblLayout w:type="fixed"/>
        <w:tblLook w:val="04A0" w:firstRow="1" w:lastRow="0" w:firstColumn="1" w:lastColumn="0" w:noHBand="0" w:noVBand="1"/>
      </w:tblPr>
      <w:tblGrid>
        <w:gridCol w:w="4521"/>
        <w:gridCol w:w="8561"/>
        <w:gridCol w:w="2554"/>
      </w:tblGrid>
      <w:tr w:rsidR="00FF7DDE" w14:paraId="2F457127" w14:textId="77777777">
        <w:trPr>
          <w:trHeight w:val="438"/>
        </w:trPr>
        <w:tc>
          <w:tcPr>
            <w:tcW w:w="4521" w:type="dxa"/>
            <w:tcBorders>
              <w:top w:val="single" w:sz="4" w:space="0" w:color="000000"/>
              <w:left w:val="single" w:sz="4" w:space="0" w:color="000000"/>
              <w:right w:val="single" w:sz="4" w:space="0" w:color="000000"/>
            </w:tcBorders>
            <w:shd w:val="clear" w:color="auto" w:fill="FFFFFF"/>
            <w:vAlign w:val="center"/>
          </w:tcPr>
          <w:p w14:paraId="6254FB05"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b/>
                <w:bCs/>
                <w:color w:val="000000"/>
                <w:kern w:val="0"/>
                <w:sz w:val="24"/>
                <w:szCs w:val="24"/>
                <w:lang w:bidi="ar"/>
              </w:rPr>
              <w:t>工作指标</w:t>
            </w:r>
          </w:p>
        </w:tc>
        <w:tc>
          <w:tcPr>
            <w:tcW w:w="8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EC714" w14:textId="77777777" w:rsidR="00FF7DDE" w:rsidRDefault="00D3641C">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b/>
                <w:bCs/>
                <w:color w:val="000000"/>
                <w:kern w:val="0"/>
                <w:sz w:val="24"/>
                <w:szCs w:val="24"/>
                <w:lang w:bidi="ar"/>
              </w:rPr>
              <w:t>工作内容</w:t>
            </w:r>
          </w:p>
        </w:tc>
        <w:tc>
          <w:tcPr>
            <w:tcW w:w="2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8496C" w14:textId="77777777" w:rsidR="00FF7DDE" w:rsidRDefault="00D3641C">
            <w:pPr>
              <w:widowControl/>
              <w:spacing w:line="440" w:lineRule="exact"/>
              <w:jc w:val="left"/>
              <w:textAlignment w:val="center"/>
              <w:rPr>
                <w:rFonts w:ascii="仿宋" w:hAnsi="仿宋" w:cs="仿宋"/>
                <w:color w:val="000000"/>
                <w:kern w:val="0"/>
                <w:sz w:val="24"/>
                <w:szCs w:val="24"/>
                <w:lang w:bidi="ar"/>
              </w:rPr>
            </w:pPr>
            <w:r>
              <w:rPr>
                <w:rFonts w:ascii="仿宋" w:hAnsi="仿宋" w:cs="仿宋" w:hint="eastAsia"/>
                <w:b/>
                <w:bCs/>
                <w:color w:val="000000"/>
                <w:kern w:val="0"/>
                <w:sz w:val="24"/>
                <w:szCs w:val="24"/>
                <w:lang w:bidi="ar"/>
              </w:rPr>
              <w:t>支撑材料及数据来源</w:t>
            </w:r>
          </w:p>
        </w:tc>
      </w:tr>
      <w:tr w:rsidR="00FF7DDE" w14:paraId="49A234C7" w14:textId="77777777">
        <w:trPr>
          <w:trHeight w:val="90"/>
        </w:trPr>
        <w:tc>
          <w:tcPr>
            <w:tcW w:w="4521" w:type="dxa"/>
            <w:vMerge w:val="restart"/>
            <w:tcBorders>
              <w:top w:val="single" w:sz="4" w:space="0" w:color="000000"/>
              <w:left w:val="single" w:sz="4" w:space="0" w:color="000000"/>
              <w:right w:val="single" w:sz="4" w:space="0" w:color="000000"/>
            </w:tcBorders>
            <w:shd w:val="clear" w:color="auto" w:fill="FFFFFF"/>
            <w:vAlign w:val="center"/>
          </w:tcPr>
          <w:p w14:paraId="1612B27F" w14:textId="77777777" w:rsidR="00FF7DDE" w:rsidRDefault="00D3641C">
            <w:pPr>
              <w:widowControl/>
              <w:spacing w:line="440" w:lineRule="exact"/>
              <w:jc w:val="center"/>
              <w:rPr>
                <w:rFonts w:ascii="仿宋" w:hAnsi="仿宋" w:cs="仿宋"/>
                <w:b/>
                <w:bCs/>
                <w:color w:val="000000"/>
                <w:sz w:val="24"/>
                <w:szCs w:val="24"/>
              </w:rPr>
            </w:pPr>
            <w:r>
              <w:rPr>
                <w:rFonts w:ascii="仿宋" w:hAnsi="仿宋" w:cs="仿宋" w:hint="eastAsia"/>
                <w:b/>
                <w:bCs/>
                <w:color w:val="000000"/>
                <w:sz w:val="24"/>
                <w:szCs w:val="24"/>
              </w:rPr>
              <w:t>加分项</w:t>
            </w:r>
          </w:p>
        </w:tc>
        <w:tc>
          <w:tcPr>
            <w:tcW w:w="8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676FE"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校研究生会主办或承办重大会议、活动时，院级研究生会推荐职能部门负责人及以上同学到校研究生会协助组织相关活动；（每1项计1分）</w:t>
            </w:r>
          </w:p>
        </w:tc>
        <w:tc>
          <w:tcPr>
            <w:tcW w:w="2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FEBB5"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4E348848" w14:textId="77777777">
        <w:trPr>
          <w:trHeight w:val="90"/>
        </w:trPr>
        <w:tc>
          <w:tcPr>
            <w:tcW w:w="4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CF8EB5" w14:textId="77777777" w:rsidR="00FF7DDE" w:rsidRDefault="00FF7DDE">
            <w:pPr>
              <w:widowControl/>
              <w:spacing w:line="440" w:lineRule="exact"/>
              <w:jc w:val="center"/>
              <w:rPr>
                <w:rFonts w:ascii="仿宋" w:hAnsi="仿宋" w:cs="仿宋"/>
                <w:b/>
                <w:bCs/>
                <w:color w:val="000000"/>
                <w:sz w:val="24"/>
                <w:szCs w:val="24"/>
              </w:rPr>
            </w:pPr>
          </w:p>
        </w:tc>
        <w:tc>
          <w:tcPr>
            <w:tcW w:w="8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29C7B"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积极承办校研究生会组织的活动；（每开展1次0.5分）</w:t>
            </w:r>
          </w:p>
        </w:tc>
        <w:tc>
          <w:tcPr>
            <w:tcW w:w="2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9F5B9"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37ADEB90" w14:textId="77777777">
        <w:trPr>
          <w:trHeight w:val="90"/>
        </w:trPr>
        <w:tc>
          <w:tcPr>
            <w:tcW w:w="4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5D1656" w14:textId="77777777" w:rsidR="00FF7DDE" w:rsidRDefault="00FF7DDE">
            <w:pPr>
              <w:widowControl/>
              <w:spacing w:line="440" w:lineRule="exact"/>
              <w:jc w:val="center"/>
              <w:rPr>
                <w:rFonts w:ascii="仿宋" w:hAnsi="仿宋" w:cs="仿宋"/>
                <w:b/>
                <w:bCs/>
                <w:color w:val="000000"/>
                <w:sz w:val="24"/>
                <w:szCs w:val="24"/>
              </w:rPr>
            </w:pPr>
          </w:p>
        </w:tc>
        <w:tc>
          <w:tcPr>
            <w:tcW w:w="8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EB577"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借助校研究生会平台主动发起校级及以上活动；（每开展1次计1分）</w:t>
            </w:r>
          </w:p>
        </w:tc>
        <w:tc>
          <w:tcPr>
            <w:tcW w:w="2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45001"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5D4E5AFB" w14:textId="77777777">
        <w:trPr>
          <w:trHeight w:val="90"/>
        </w:trPr>
        <w:tc>
          <w:tcPr>
            <w:tcW w:w="4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32CBCE" w14:textId="77777777" w:rsidR="00FF7DDE" w:rsidRDefault="00FF7DDE">
            <w:pPr>
              <w:widowControl/>
              <w:spacing w:line="440" w:lineRule="exact"/>
              <w:jc w:val="center"/>
              <w:rPr>
                <w:rFonts w:ascii="仿宋" w:hAnsi="仿宋" w:cs="仿宋"/>
                <w:b/>
                <w:bCs/>
                <w:color w:val="000000"/>
                <w:sz w:val="24"/>
                <w:szCs w:val="24"/>
              </w:rPr>
            </w:pPr>
          </w:p>
        </w:tc>
        <w:tc>
          <w:tcPr>
            <w:tcW w:w="8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170A3"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积极配合校研究生会推进相关工作，以校研究生会提供的工作目录为准；（每1项计0.5分）</w:t>
            </w:r>
          </w:p>
        </w:tc>
        <w:tc>
          <w:tcPr>
            <w:tcW w:w="2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AC5AD"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4436B99F" w14:textId="77777777">
        <w:trPr>
          <w:trHeight w:val="859"/>
        </w:trPr>
        <w:tc>
          <w:tcPr>
            <w:tcW w:w="4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0546EC" w14:textId="77777777" w:rsidR="00FF7DDE" w:rsidRDefault="00FF7DDE">
            <w:pPr>
              <w:widowControl/>
              <w:spacing w:line="440" w:lineRule="exact"/>
              <w:jc w:val="center"/>
              <w:rPr>
                <w:rFonts w:ascii="仿宋" w:hAnsi="仿宋" w:cs="仿宋"/>
                <w:b/>
                <w:bCs/>
                <w:color w:val="000000"/>
                <w:sz w:val="24"/>
                <w:szCs w:val="24"/>
              </w:rPr>
            </w:pPr>
          </w:p>
        </w:tc>
        <w:tc>
          <w:tcPr>
            <w:tcW w:w="8561" w:type="dxa"/>
            <w:tcBorders>
              <w:top w:val="single" w:sz="4" w:space="0" w:color="000000"/>
              <w:left w:val="single" w:sz="4" w:space="0" w:color="000000"/>
              <w:right w:val="single" w:sz="4" w:space="0" w:color="000000"/>
            </w:tcBorders>
            <w:shd w:val="clear" w:color="auto" w:fill="FFFFFF"/>
            <w:vAlign w:val="center"/>
          </w:tcPr>
          <w:p w14:paraId="3F7E8940"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除了征稿活动外，主动向学生会组织微信公众号投稿宣传研究生会工作且稿件被选用。（每选用1篇计0.4分，重复投稿不累计加分）</w:t>
            </w:r>
          </w:p>
        </w:tc>
        <w:tc>
          <w:tcPr>
            <w:tcW w:w="2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43AF5"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35C0506C" w14:textId="77777777">
        <w:trPr>
          <w:trHeight w:val="503"/>
        </w:trPr>
        <w:tc>
          <w:tcPr>
            <w:tcW w:w="45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7BE2E8" w14:textId="77777777" w:rsidR="00FF7DDE" w:rsidRDefault="00D3641C">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扣分项</w:t>
            </w:r>
          </w:p>
        </w:tc>
        <w:tc>
          <w:tcPr>
            <w:tcW w:w="8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C7F19"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在校院联动工作中，工作推进不力，每次扣0.5分；</w:t>
            </w:r>
          </w:p>
        </w:tc>
        <w:tc>
          <w:tcPr>
            <w:tcW w:w="2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4D15B"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r w:rsidR="00FF7DDE" w14:paraId="5F284403" w14:textId="77777777">
        <w:trPr>
          <w:trHeight w:val="600"/>
        </w:trPr>
        <w:tc>
          <w:tcPr>
            <w:tcW w:w="45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DA1A33" w14:textId="77777777" w:rsidR="00FF7DDE" w:rsidRDefault="00FF7DDE">
            <w:pPr>
              <w:widowControl/>
              <w:spacing w:line="440" w:lineRule="exact"/>
              <w:jc w:val="center"/>
              <w:rPr>
                <w:rFonts w:ascii="仿宋" w:hAnsi="仿宋" w:cs="仿宋"/>
                <w:color w:val="000000"/>
                <w:sz w:val="24"/>
                <w:szCs w:val="24"/>
              </w:rPr>
            </w:pPr>
          </w:p>
        </w:tc>
        <w:tc>
          <w:tcPr>
            <w:tcW w:w="8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BDDA3" w14:textId="77777777" w:rsidR="00FF7DDE" w:rsidRDefault="00D3641C">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无故不参加校研究生会组织的重要会议、培训和交流活动，每次扣0.5分。</w:t>
            </w:r>
          </w:p>
        </w:tc>
        <w:tc>
          <w:tcPr>
            <w:tcW w:w="25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27826" w14:textId="77777777" w:rsidR="00FF7DDE" w:rsidRDefault="00D3641C">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校研究生会统计</w:t>
            </w:r>
          </w:p>
        </w:tc>
      </w:tr>
    </w:tbl>
    <w:p w14:paraId="26C60ABF" w14:textId="77777777" w:rsidR="00FF7DDE" w:rsidRDefault="00FF7DDE"/>
    <w:sectPr w:rsidR="00FF7DDE">
      <w:pgSz w:w="16838" w:h="11906" w:orient="landscape"/>
      <w:pgMar w:top="709" w:right="709" w:bottom="709" w:left="70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E581C" w14:textId="77777777" w:rsidR="000968E3" w:rsidRDefault="000968E3"/>
  </w:endnote>
  <w:endnote w:type="continuationSeparator" w:id="0">
    <w:p w14:paraId="37002ED2" w14:textId="77777777" w:rsidR="000968E3" w:rsidRDefault="00096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B03A6" w14:textId="77777777" w:rsidR="000968E3" w:rsidRDefault="000968E3"/>
  </w:footnote>
  <w:footnote w:type="continuationSeparator" w:id="0">
    <w:p w14:paraId="24EE0AE4" w14:textId="77777777" w:rsidR="000968E3" w:rsidRDefault="000968E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FED73A71"/>
    <w:rsid w:val="FED73A71"/>
    <w:rsid w:val="000968E3"/>
    <w:rsid w:val="00B02CB1"/>
    <w:rsid w:val="00B04DA4"/>
    <w:rsid w:val="00D3641C"/>
    <w:rsid w:val="00EC0642"/>
    <w:rsid w:val="00F3009B"/>
    <w:rsid w:val="00FD7DA7"/>
    <w:rsid w:val="00FF7DDE"/>
    <w:rsid w:val="497D7CB9"/>
    <w:rsid w:val="6FA3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52D6B"/>
  <w15:docId w15:val="{FA862130-F829-4D7B-A0B7-E2D381B0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丁碧珊</dc:creator>
  <cp:lastModifiedBy>陈怀祥</cp:lastModifiedBy>
  <cp:revision>2</cp:revision>
  <dcterms:created xsi:type="dcterms:W3CDTF">2023-12-04T02:05:00Z</dcterms:created>
  <dcterms:modified xsi:type="dcterms:W3CDTF">2023-12-04T02:05:00Z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676E6FD534B5216431996565161F14CF_41</vt:lpwstr>
  </property>
</Properties>
</file>