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page" w:tblpX="6448" w:tblpY="1051"/>
        <w:tblW w:w="4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88" w:type="dxa"/>
            <w:vAlign w:val="center"/>
          </w:tcPr>
          <w:p>
            <w:pPr>
              <w:widowControl/>
              <w:shd w:val="clear" w:color="auto" w:fill="FFFFFF"/>
              <w:spacing w:line="240" w:lineRule="exact"/>
              <w:jc w:val="left"/>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合同编码</w:t>
            </w:r>
          </w:p>
        </w:tc>
        <w:tc>
          <w:tcPr>
            <w:tcW w:w="3173" w:type="dxa"/>
            <w:vAlign w:val="center"/>
          </w:tcPr>
          <w:p>
            <w:pPr>
              <w:widowControl/>
              <w:shd w:val="clear" w:color="auto" w:fill="FFFFFF"/>
              <w:spacing w:line="240" w:lineRule="exact"/>
              <w:jc w:val="left"/>
              <w:rPr>
                <w:rFonts w:hint="default" w:cs="Times New Roman" w:asciiTheme="minorEastAsia" w:hAnsiTheme="minorEastAsia" w:eastAsiaTheme="minorEastAsia"/>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188" w:type="dxa"/>
            <w:vAlign w:val="center"/>
          </w:tcPr>
          <w:p>
            <w:pPr>
              <w:widowControl/>
              <w:shd w:val="clear" w:color="auto" w:fill="FFFFFF"/>
              <w:spacing w:line="240" w:lineRule="exact"/>
              <w:jc w:val="left"/>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项目名称</w:t>
            </w:r>
          </w:p>
        </w:tc>
        <w:tc>
          <w:tcPr>
            <w:tcW w:w="3173" w:type="dxa"/>
            <w:vAlign w:val="center"/>
          </w:tcPr>
          <w:p>
            <w:pPr>
              <w:widowControl/>
              <w:shd w:val="clear" w:color="auto" w:fill="FFFFFF"/>
              <w:spacing w:line="240" w:lineRule="exact"/>
              <w:jc w:val="left"/>
              <w:rPr>
                <w:rFonts w:hint="eastAsia" w:cs="Times New Roman" w:asciiTheme="minorEastAsia" w:hAnsiTheme="minorEastAsia" w:eastAsiaTheme="minorEastAsia"/>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88" w:type="dxa"/>
            <w:vAlign w:val="center"/>
          </w:tcPr>
          <w:p>
            <w:pPr>
              <w:spacing w:line="240" w:lineRule="exact"/>
              <w:jc w:val="left"/>
              <w:rPr>
                <w:rFonts w:asciiTheme="minorEastAsia" w:hAnsiTheme="minorEastAsia" w:eastAsiaTheme="minorEastAsia"/>
                <w:color w:val="000000"/>
                <w:szCs w:val="21"/>
              </w:rPr>
            </w:pPr>
            <w:r>
              <w:rPr>
                <w:rFonts w:hint="eastAsia"/>
                <w:szCs w:val="21"/>
              </w:rPr>
              <w:t>合同名称</w:t>
            </w:r>
          </w:p>
        </w:tc>
        <w:tc>
          <w:tcPr>
            <w:tcW w:w="3173" w:type="dxa"/>
            <w:vAlign w:val="center"/>
          </w:tcPr>
          <w:p>
            <w:pPr>
              <w:widowControl/>
              <w:shd w:val="clear" w:color="auto" w:fill="FFFFFF"/>
              <w:spacing w:line="240" w:lineRule="exact"/>
              <w:jc w:val="lef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88" w:type="dxa"/>
            <w:vAlign w:val="center"/>
          </w:tcPr>
          <w:p>
            <w:pPr>
              <w:rPr>
                <w:szCs w:val="21"/>
              </w:rPr>
            </w:pPr>
            <w:r>
              <w:rPr>
                <w:rFonts w:hint="eastAsia"/>
                <w:szCs w:val="21"/>
              </w:rPr>
              <w:t>签订依据</w:t>
            </w:r>
          </w:p>
        </w:tc>
        <w:tc>
          <w:tcPr>
            <w:tcW w:w="3173" w:type="dxa"/>
            <w:vAlign w:val="center"/>
          </w:tcPr>
          <w:p>
            <w:pPr>
              <w:rPr>
                <w:rFonts w:hint="default"/>
                <w:szCs w:val="21"/>
                <w:lang w:val="en-US"/>
              </w:rPr>
            </w:pPr>
          </w:p>
        </w:tc>
      </w:tr>
    </w:tbl>
    <w:p>
      <w:pPr>
        <w:spacing w:line="96" w:lineRule="auto"/>
        <w:rPr>
          <w:rFonts w:ascii="仿宋_GB2312" w:eastAsia="仿宋_GB2312"/>
          <w:b/>
          <w:sz w:val="44"/>
          <w:szCs w:val="44"/>
        </w:rPr>
      </w:pPr>
    </w:p>
    <w:p>
      <w:pPr>
        <w:spacing w:line="96" w:lineRule="auto"/>
        <w:rPr>
          <w:rFonts w:ascii="仿宋_GB2312" w:eastAsia="仿宋_GB2312"/>
          <w:b/>
          <w:sz w:val="44"/>
          <w:szCs w:val="44"/>
        </w:rPr>
      </w:pPr>
    </w:p>
    <w:p>
      <w:pPr>
        <w:jc w:val="center"/>
        <w:rPr>
          <w:rFonts w:ascii="黑体" w:eastAsia="黑体"/>
          <w:b/>
          <w:sz w:val="52"/>
          <w:szCs w:val="52"/>
        </w:rPr>
      </w:pPr>
    </w:p>
    <w:p>
      <w:pPr>
        <w:jc w:val="center"/>
        <w:rPr>
          <w:rFonts w:ascii="黑体" w:eastAsia="黑体"/>
          <w:b/>
          <w:sz w:val="52"/>
          <w:szCs w:val="52"/>
        </w:rPr>
      </w:pPr>
    </w:p>
    <w:p>
      <w:pPr>
        <w:jc w:val="center"/>
        <w:rPr>
          <w:rFonts w:ascii="宋体" w:cs="宋体"/>
          <w:b/>
          <w:sz w:val="48"/>
          <w:szCs w:val="48"/>
        </w:rPr>
      </w:pPr>
      <w:r>
        <w:rPr>
          <w:rFonts w:hint="eastAsia" w:ascii="宋体" w:hAnsi="宋体" w:cs="宋体"/>
          <w:b/>
          <w:sz w:val="48"/>
          <w:szCs w:val="48"/>
        </w:rPr>
        <w:t>建设工程施工合同</w:t>
      </w:r>
    </w:p>
    <w:p>
      <w:pPr>
        <w:jc w:val="center"/>
        <w:rPr>
          <w:rFonts w:ascii="宋体" w:cs="宋体"/>
          <w:b/>
          <w:sz w:val="44"/>
          <w:szCs w:val="44"/>
        </w:rPr>
      </w:pPr>
    </w:p>
    <w:p>
      <w:pPr>
        <w:pStyle w:val="2"/>
      </w:pPr>
    </w:p>
    <w:p/>
    <w:p>
      <w:pPr>
        <w:pStyle w:val="2"/>
      </w:pPr>
    </w:p>
    <w:p>
      <w:pPr>
        <w:jc w:val="both"/>
        <w:rPr>
          <w:rFonts w:hint="eastAsia" w:asciiTheme="majorEastAsia" w:hAnsiTheme="majorEastAsia" w:eastAsiaTheme="majorEastAsia" w:cstheme="majorEastAsia"/>
          <w:b/>
          <w:bCs/>
          <w:color w:val="000000"/>
          <w:sz w:val="36"/>
          <w:szCs w:val="36"/>
          <w:lang w:val="en-US" w:eastAsia="zh-CN"/>
        </w:rPr>
      </w:pPr>
    </w:p>
    <w:p>
      <w:pPr>
        <w:pStyle w:val="2"/>
        <w:jc w:val="center"/>
        <w:rPr>
          <w:rFonts w:hint="eastAsia" w:asciiTheme="majorEastAsia" w:hAnsiTheme="majorEastAsia" w:eastAsiaTheme="majorEastAsia" w:cstheme="majorEastAsia"/>
          <w:b/>
          <w:bCs/>
          <w:sz w:val="36"/>
          <w:szCs w:val="36"/>
        </w:rPr>
      </w:pPr>
      <w:r>
        <w:rPr>
          <w:rFonts w:hint="eastAsia" w:cs="Times New Roman" w:asciiTheme="minorEastAsia" w:hAnsiTheme="minorEastAsia" w:eastAsiaTheme="minorEastAsia"/>
          <w:b/>
          <w:bCs/>
          <w:color w:val="000000"/>
          <w:sz w:val="36"/>
          <w:szCs w:val="36"/>
          <w:lang w:val="en-US" w:eastAsia="zh-CN"/>
        </w:rPr>
        <w:t>工程</w:t>
      </w:r>
    </w:p>
    <w:p>
      <w:pPr>
        <w:rPr>
          <w:rFonts w:hint="eastAsia"/>
          <w:b/>
          <w:sz w:val="32"/>
          <w:szCs w:val="32"/>
        </w:rPr>
      </w:pPr>
    </w:p>
    <w:p>
      <w:pPr>
        <w:pStyle w:val="2"/>
        <w:rPr>
          <w:rFonts w:hint="eastAsia"/>
        </w:rPr>
      </w:pPr>
    </w:p>
    <w:p>
      <w:pPr>
        <w:pStyle w:val="2"/>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spacing w:line="96" w:lineRule="auto"/>
        <w:jc w:val="center"/>
        <w:rPr>
          <w:rFonts w:ascii="宋体" w:cs="宋体"/>
          <w:sz w:val="30"/>
        </w:rPr>
      </w:pPr>
      <w:r>
        <w:rPr>
          <w:rFonts w:hint="eastAsia"/>
          <w:b/>
          <w:sz w:val="32"/>
          <w:szCs w:val="32"/>
        </w:rPr>
        <w:t>西北农林科技大学后勤管理处制</w:t>
      </w:r>
    </w:p>
    <w:p>
      <w:pPr>
        <w:spacing w:line="96" w:lineRule="auto"/>
        <w:jc w:val="center"/>
        <w:rPr>
          <w:rFonts w:hint="eastAsia" w:ascii="宋体" w:hAnsi="宋体"/>
          <w:sz w:val="28"/>
          <w:szCs w:val="28"/>
        </w:rPr>
        <w:sectPr>
          <w:footerReference r:id="rId3" w:type="default"/>
          <w:pgSz w:w="11906" w:h="16838"/>
          <w:pgMar w:top="1417" w:right="1701" w:bottom="1417" w:left="1701" w:header="851" w:footer="992" w:gutter="0"/>
          <w:pgNumType w:start="1"/>
          <w:cols w:space="720" w:num="1"/>
          <w:docGrid w:type="lines" w:linePitch="312" w:charSpace="0"/>
        </w:sectPr>
      </w:pPr>
      <w:r>
        <w:rPr>
          <w:rFonts w:hint="eastAsia"/>
          <w:b/>
          <w:sz w:val="32"/>
          <w:szCs w:val="32"/>
        </w:rPr>
        <w:t>二〇</w:t>
      </w:r>
      <w:r>
        <w:rPr>
          <w:rFonts w:hint="eastAsia"/>
          <w:b/>
          <w:sz w:val="32"/>
          <w:szCs w:val="32"/>
          <w:lang w:eastAsia="zh-CN"/>
        </w:rPr>
        <w:t>二</w:t>
      </w:r>
      <w:r>
        <w:rPr>
          <w:rFonts w:hint="eastAsia"/>
          <w:b/>
          <w:sz w:val="32"/>
          <w:szCs w:val="32"/>
        </w:rPr>
        <w:t>〇年</w:t>
      </w:r>
      <w:r>
        <w:rPr>
          <w:rFonts w:hint="eastAsia"/>
          <w:b/>
          <w:sz w:val="32"/>
          <w:szCs w:val="32"/>
          <w:lang w:eastAsia="zh-CN"/>
        </w:rPr>
        <w:t>十</w:t>
      </w:r>
      <w:r>
        <w:rPr>
          <w:rFonts w:hint="eastAsia"/>
          <w:b/>
          <w:sz w:val="32"/>
          <w:szCs w:val="32"/>
        </w:rPr>
        <w:t>月</w:t>
      </w:r>
    </w:p>
    <w:p>
      <w:pPr>
        <w:spacing w:line="560" w:lineRule="exact"/>
        <w:rPr>
          <w:rFonts w:ascii="宋体" w:hAnsi="宋体"/>
          <w:sz w:val="28"/>
          <w:szCs w:val="28"/>
          <w:u w:val="single"/>
        </w:rPr>
      </w:pPr>
      <w:r>
        <w:rPr>
          <w:rFonts w:hint="eastAsia" w:ascii="宋体" w:hAnsi="宋体"/>
          <w:sz w:val="28"/>
          <w:szCs w:val="28"/>
        </w:rPr>
        <w:t>发包方（甲方）：</w:t>
      </w:r>
      <w:r>
        <w:rPr>
          <w:rFonts w:hint="eastAsia" w:ascii="宋体" w:hAnsi="宋体"/>
          <w:sz w:val="28"/>
          <w:szCs w:val="28"/>
          <w:u w:val="single"/>
        </w:rPr>
        <w:t>西北农林科技大学</w:t>
      </w:r>
    </w:p>
    <w:p>
      <w:pPr>
        <w:spacing w:line="560" w:lineRule="exact"/>
        <w:rPr>
          <w:rFonts w:hint="default" w:ascii="宋体" w:hAnsi="宋体"/>
          <w:sz w:val="28"/>
          <w:szCs w:val="28"/>
          <w:u w:val="single"/>
          <w:lang w:val="en-US" w:eastAsia="zh-CN"/>
        </w:rPr>
      </w:pPr>
      <w:r>
        <w:rPr>
          <w:rFonts w:hint="eastAsia" w:ascii="宋体" w:hAnsi="宋体"/>
          <w:sz w:val="28"/>
          <w:szCs w:val="28"/>
        </w:rPr>
        <w:t>承包方（乙方）：</w:t>
      </w:r>
      <w:r>
        <w:rPr>
          <w:rFonts w:hint="eastAsia" w:ascii="宋体" w:hAnsi="宋体"/>
          <w:sz w:val="28"/>
          <w:szCs w:val="28"/>
          <w:u w:val="single"/>
          <w:lang w:val="en-US" w:eastAsia="zh-CN"/>
        </w:rPr>
        <w:t xml:space="preserve">                </w:t>
      </w:r>
    </w:p>
    <w:p>
      <w:pPr>
        <w:spacing w:line="560" w:lineRule="exact"/>
        <w:ind w:firstLine="560" w:firstLineChars="200"/>
        <w:rPr>
          <w:rFonts w:hint="eastAsia" w:ascii="宋体" w:hAnsi="宋体"/>
          <w:sz w:val="28"/>
          <w:szCs w:val="28"/>
        </w:rPr>
      </w:pPr>
      <w:r>
        <w:rPr>
          <w:rFonts w:hint="eastAsia" w:ascii="宋体" w:hAnsi="宋体"/>
          <w:sz w:val="28"/>
          <w:szCs w:val="28"/>
        </w:rPr>
        <w:t>依据《中华人民共和国合同法》、《中华人民共和国建筑法》及其他相关法律、法规</w:t>
      </w:r>
      <w:r>
        <w:rPr>
          <w:rFonts w:hint="eastAsia" w:ascii="宋体" w:hAnsi="宋体"/>
          <w:sz w:val="28"/>
          <w:szCs w:val="28"/>
          <w:lang w:eastAsia="zh-CN"/>
        </w:rPr>
        <w:t>，</w:t>
      </w:r>
      <w:r>
        <w:rPr>
          <w:rFonts w:hint="eastAsia" w:ascii="宋体" w:hAnsi="宋体"/>
          <w:sz w:val="28"/>
          <w:szCs w:val="28"/>
        </w:rPr>
        <w:t>遵循平等、自愿、公平、诚实信用的原则，双方就本工程施工事项协商一致，订立本合同。</w:t>
      </w:r>
    </w:p>
    <w:p>
      <w:pPr>
        <w:spacing w:line="560" w:lineRule="exact"/>
        <w:rPr>
          <w:rFonts w:ascii="黑体" w:hAnsi="黑体" w:eastAsia="黑体"/>
          <w:sz w:val="28"/>
          <w:szCs w:val="28"/>
        </w:rPr>
      </w:pPr>
      <w:r>
        <w:rPr>
          <w:rFonts w:hint="eastAsia" w:ascii="黑体" w:hAnsi="黑体" w:eastAsia="黑体"/>
          <w:sz w:val="28"/>
          <w:szCs w:val="28"/>
        </w:rPr>
        <w:t>一、工程概况：</w:t>
      </w:r>
    </w:p>
    <w:p>
      <w:pPr>
        <w:widowControl/>
        <w:shd w:val="clear" w:color="auto" w:fill="FFFFFF"/>
        <w:spacing w:line="560" w:lineRule="exact"/>
        <w:ind w:firstLine="280" w:firstLineChars="100"/>
        <w:rPr>
          <w:rFonts w:hint="default" w:ascii="宋体" w:hAnsi="宋体" w:eastAsia="宋体" w:cs="Times New Roman"/>
          <w:color w:val="auto"/>
          <w:sz w:val="28"/>
          <w:szCs w:val="28"/>
          <w:u w:val="single"/>
          <w:lang w:val="en-US" w:eastAsia="zh-CN"/>
        </w:rPr>
      </w:pPr>
      <w:r>
        <w:rPr>
          <w:rFonts w:hint="eastAsia" w:ascii="宋体" w:hAnsi="宋体"/>
          <w:sz w:val="28"/>
          <w:szCs w:val="28"/>
        </w:rPr>
        <w:t xml:space="preserve"> 1.项目名称：</w:t>
      </w:r>
      <w:r>
        <w:rPr>
          <w:rFonts w:hint="eastAsia" w:ascii="宋体" w:hAnsi="宋体" w:cs="Times New Roman"/>
          <w:color w:val="auto"/>
          <w:sz w:val="28"/>
          <w:szCs w:val="28"/>
          <w:u w:val="single"/>
          <w:lang w:val="en-US" w:eastAsia="zh-CN"/>
        </w:rPr>
        <w:t xml:space="preserve">                      </w:t>
      </w:r>
    </w:p>
    <w:p>
      <w:pPr>
        <w:widowControl/>
        <w:shd w:val="clear" w:color="auto" w:fill="FFFFFF"/>
        <w:spacing w:line="560" w:lineRule="exact"/>
        <w:ind w:firstLine="420" w:firstLineChars="150"/>
        <w:rPr>
          <w:rFonts w:hint="default" w:ascii="宋体" w:hAnsi="宋体" w:eastAsia="宋体" w:cs="Times New Roman"/>
          <w:color w:val="auto"/>
          <w:sz w:val="28"/>
          <w:szCs w:val="28"/>
          <w:u w:val="single"/>
          <w:lang w:val="en-US" w:eastAsia="zh-CN"/>
        </w:rPr>
      </w:pPr>
      <w:r>
        <w:rPr>
          <w:rFonts w:hint="eastAsia" w:ascii="宋体" w:hAnsi="宋体" w:eastAsia="宋体"/>
          <w:sz w:val="28"/>
          <w:szCs w:val="28"/>
        </w:rPr>
        <w:t>2.工程名称：</w:t>
      </w:r>
      <w:r>
        <w:rPr>
          <w:rFonts w:hint="eastAsia" w:ascii="宋体" w:hAnsi="宋体" w:cs="Times New Roman"/>
          <w:color w:val="auto"/>
          <w:sz w:val="28"/>
          <w:szCs w:val="28"/>
          <w:u w:val="single"/>
          <w:lang w:val="en-US" w:eastAsia="zh-CN"/>
        </w:rPr>
        <w:t xml:space="preserve">                       </w:t>
      </w:r>
    </w:p>
    <w:p>
      <w:pPr>
        <w:widowControl/>
        <w:shd w:val="clear" w:color="auto" w:fill="FFFFFF"/>
        <w:spacing w:line="560" w:lineRule="exact"/>
        <w:ind w:firstLine="420" w:firstLineChars="150"/>
        <w:rPr>
          <w:rFonts w:hint="default" w:ascii="宋体" w:hAnsi="宋体" w:eastAsia="宋体"/>
          <w:color w:val="auto"/>
          <w:sz w:val="32"/>
          <w:szCs w:val="32"/>
          <w:u w:val="single"/>
          <w:lang w:val="en-US" w:eastAsia="zh-CN"/>
        </w:rPr>
      </w:pPr>
      <w:r>
        <w:rPr>
          <w:rFonts w:hint="eastAsia" w:ascii="宋体" w:hAnsi="宋体"/>
          <w:sz w:val="28"/>
          <w:szCs w:val="28"/>
        </w:rPr>
        <w:t>3.工程地点：</w:t>
      </w:r>
      <w:r>
        <w:rPr>
          <w:rFonts w:hint="eastAsia" w:ascii="宋体" w:hAnsi="宋体"/>
          <w:color w:val="auto"/>
          <w:sz w:val="28"/>
          <w:szCs w:val="28"/>
          <w:u w:val="single"/>
          <w:lang w:val="en-US" w:eastAsia="zh-CN"/>
        </w:rPr>
        <w:t xml:space="preserve">                      </w:t>
      </w:r>
    </w:p>
    <w:p>
      <w:pPr>
        <w:spacing w:line="560" w:lineRule="exact"/>
        <w:ind w:firstLine="420" w:firstLineChars="150"/>
        <w:rPr>
          <w:rFonts w:ascii="宋体" w:hAnsi="宋体"/>
          <w:sz w:val="28"/>
          <w:szCs w:val="28"/>
          <w:u w:val="single"/>
        </w:rPr>
      </w:pPr>
      <w:r>
        <w:rPr>
          <w:rFonts w:hint="eastAsia" w:ascii="宋体" w:hAnsi="宋体"/>
          <w:sz w:val="28"/>
          <w:szCs w:val="28"/>
        </w:rPr>
        <w:t>4.工程立项批文号：</w:t>
      </w:r>
      <w:r>
        <w:rPr>
          <w:rFonts w:hint="eastAsia" w:ascii="宋体" w:hAnsi="宋体"/>
          <w:sz w:val="28"/>
          <w:szCs w:val="28"/>
          <w:u w:val="single"/>
        </w:rPr>
        <w:t xml:space="preserve">    /   </w:t>
      </w:r>
    </w:p>
    <w:p>
      <w:pPr>
        <w:widowControl/>
        <w:shd w:val="clear" w:color="auto" w:fill="FFFFFF"/>
        <w:spacing w:line="560" w:lineRule="exact"/>
        <w:ind w:firstLine="140" w:firstLineChars="50"/>
        <w:rPr>
          <w:rFonts w:hint="default" w:ascii="宋体" w:hAnsi="宋体" w:cs="Times New Roman"/>
          <w:sz w:val="28"/>
          <w:szCs w:val="28"/>
          <w:u w:val="single"/>
          <w:lang w:val="en-US" w:eastAsia="zh-CN"/>
        </w:rPr>
      </w:pPr>
      <w:r>
        <w:rPr>
          <w:rFonts w:hint="eastAsia" w:ascii="宋体" w:hAnsi="宋体"/>
          <w:sz w:val="28"/>
          <w:szCs w:val="28"/>
        </w:rPr>
        <w:t xml:space="preserve">  5.资金来源：</w:t>
      </w:r>
      <w:r>
        <w:rPr>
          <w:rFonts w:hint="eastAsia" w:ascii="宋体" w:hAnsi="宋体"/>
          <w:color w:val="auto"/>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420" w:firstLineChars="150"/>
        <w:jc w:val="left"/>
        <w:textAlignment w:val="auto"/>
        <w:rPr>
          <w:rFonts w:hint="default" w:ascii="宋体" w:hAnsi="宋体"/>
          <w:color w:val="auto"/>
          <w:sz w:val="28"/>
          <w:szCs w:val="28"/>
          <w:u w:val="single"/>
          <w:lang w:val="en-US" w:eastAsia="zh-CN"/>
        </w:rPr>
      </w:pPr>
      <w:r>
        <w:rPr>
          <w:rFonts w:hint="eastAsia" w:ascii="宋体" w:hAnsi="宋体"/>
          <w:sz w:val="28"/>
          <w:szCs w:val="28"/>
        </w:rPr>
        <w:t>6.工程内容</w:t>
      </w:r>
      <w:r>
        <w:rPr>
          <w:rFonts w:hint="eastAsia" w:ascii="宋体" w:hAnsi="宋体"/>
          <w:color w:val="auto"/>
          <w:sz w:val="28"/>
          <w:szCs w:val="28"/>
        </w:rPr>
        <w:t>：</w:t>
      </w:r>
      <w:r>
        <w:rPr>
          <w:rFonts w:hint="eastAsia" w:ascii="宋体" w:hAnsi="宋体"/>
          <w:color w:val="auto"/>
          <w:sz w:val="28"/>
          <w:szCs w:val="28"/>
          <w:u w:val="single"/>
          <w:lang w:val="en-US" w:eastAsia="zh-CN"/>
        </w:rPr>
        <w:t xml:space="preserve">              </w:t>
      </w:r>
    </w:p>
    <w:p>
      <w:pPr>
        <w:widowControl/>
        <w:shd w:val="clear" w:color="auto" w:fill="FFFFFF"/>
        <w:spacing w:line="560" w:lineRule="exact"/>
        <w:ind w:firstLine="140" w:firstLineChars="50"/>
        <w:rPr>
          <w:rFonts w:hint="default" w:ascii="宋体" w:hAnsi="宋体" w:eastAsia="宋体"/>
          <w:color w:val="auto"/>
          <w:sz w:val="28"/>
          <w:szCs w:val="28"/>
          <w:u w:val="single"/>
          <w:lang w:val="en-US" w:eastAsia="zh-CN"/>
        </w:rPr>
      </w:pPr>
      <w:r>
        <w:rPr>
          <w:rFonts w:hint="eastAsia" w:ascii="宋体" w:hAnsi="宋体"/>
          <w:color w:val="auto"/>
          <w:sz w:val="28"/>
          <w:szCs w:val="28"/>
        </w:rPr>
        <w:t xml:space="preserve">  7.乙方确定方式：</w:t>
      </w:r>
      <w:r>
        <w:rPr>
          <w:rFonts w:hint="eastAsia" w:ascii="宋体" w:hAnsi="宋体"/>
          <w:color w:val="auto"/>
          <w:sz w:val="28"/>
          <w:szCs w:val="28"/>
          <w:u w:val="single"/>
          <w:lang w:val="en-US" w:eastAsia="zh-CN"/>
        </w:rPr>
        <w:t xml:space="preserve">                </w:t>
      </w:r>
    </w:p>
    <w:p>
      <w:pPr>
        <w:widowControl/>
        <w:shd w:val="clear" w:color="auto" w:fill="FFFFFF"/>
        <w:spacing w:line="560" w:lineRule="exact"/>
        <w:rPr>
          <w:rFonts w:ascii="宋体" w:hAnsi="宋体"/>
          <w:sz w:val="28"/>
          <w:szCs w:val="28"/>
          <w:u w:val="single"/>
        </w:rPr>
      </w:pPr>
      <w:r>
        <w:rPr>
          <w:rFonts w:hint="eastAsia" w:ascii="黑体" w:hAnsi="黑体" w:eastAsia="黑体"/>
          <w:sz w:val="28"/>
          <w:szCs w:val="28"/>
        </w:rPr>
        <w:t>二、工程承包方式：</w:t>
      </w:r>
      <w:r>
        <w:rPr>
          <w:rFonts w:hint="eastAsia" w:ascii="宋体" w:hAnsi="宋体"/>
          <w:color w:val="auto"/>
          <w:sz w:val="28"/>
          <w:szCs w:val="28"/>
          <w:u w:val="single"/>
        </w:rPr>
        <w:t>包工包料。</w:t>
      </w:r>
    </w:p>
    <w:p>
      <w:pPr>
        <w:spacing w:line="560" w:lineRule="exact"/>
        <w:rPr>
          <w:rFonts w:ascii="黑体" w:hAnsi="黑体" w:eastAsia="黑体"/>
          <w:sz w:val="28"/>
          <w:szCs w:val="28"/>
        </w:rPr>
      </w:pPr>
      <w:r>
        <w:rPr>
          <w:rFonts w:hint="eastAsia" w:ascii="黑体" w:hAnsi="黑体" w:eastAsia="黑体"/>
          <w:sz w:val="28"/>
          <w:szCs w:val="28"/>
        </w:rPr>
        <w:t>三、合同工期</w:t>
      </w:r>
    </w:p>
    <w:p>
      <w:pPr>
        <w:spacing w:line="560" w:lineRule="exact"/>
        <w:ind w:firstLine="459"/>
        <w:rPr>
          <w:rFonts w:ascii="宋体" w:hAnsi="宋体"/>
          <w:color w:val="auto"/>
          <w:sz w:val="28"/>
          <w:szCs w:val="28"/>
          <w:u w:val="single"/>
        </w:rPr>
      </w:pPr>
      <w:bookmarkStart w:id="0" w:name="_Toc351203483"/>
      <w:r>
        <w:rPr>
          <w:rFonts w:hint="eastAsia" w:ascii="宋体" w:hAnsi="宋体"/>
          <w:sz w:val="28"/>
          <w:szCs w:val="28"/>
        </w:rPr>
        <w:t>计划开工日期：</w:t>
      </w:r>
      <w:r>
        <w:rPr>
          <w:rFonts w:ascii="宋体" w:hAnsi="宋体"/>
          <w:color w:val="auto"/>
          <w:sz w:val="28"/>
          <w:szCs w:val="28"/>
          <w:u w:val="single"/>
        </w:rPr>
        <w:t>20</w:t>
      </w:r>
      <w:r>
        <w:rPr>
          <w:rFonts w:hint="eastAsia" w:ascii="宋体" w:hAnsi="宋体"/>
          <w:color w:val="auto"/>
          <w:sz w:val="28"/>
          <w:szCs w:val="28"/>
          <w:u w:val="single"/>
          <w:lang w:val="en-US" w:eastAsia="zh-CN"/>
        </w:rPr>
        <w:t>20</w:t>
      </w:r>
      <w:r>
        <w:rPr>
          <w:rFonts w:hint="eastAsia" w:ascii="宋体" w:hAnsi="宋体"/>
          <w:color w:val="auto"/>
          <w:sz w:val="28"/>
          <w:szCs w:val="28"/>
          <w:u w:val="single"/>
        </w:rPr>
        <w:t>年</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月</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日</w:t>
      </w:r>
    </w:p>
    <w:p>
      <w:pPr>
        <w:spacing w:line="560" w:lineRule="exact"/>
        <w:ind w:firstLine="459"/>
        <w:rPr>
          <w:rFonts w:hint="eastAsia" w:ascii="宋体" w:hAnsi="宋体"/>
          <w:color w:val="auto"/>
          <w:sz w:val="28"/>
          <w:szCs w:val="28"/>
          <w:u w:val="single"/>
        </w:rPr>
      </w:pPr>
      <w:r>
        <w:rPr>
          <w:rFonts w:hint="eastAsia" w:ascii="宋体" w:hAnsi="宋体"/>
          <w:sz w:val="28"/>
          <w:szCs w:val="28"/>
        </w:rPr>
        <w:t>计划竣工日期：</w:t>
      </w:r>
      <w:r>
        <w:rPr>
          <w:rFonts w:ascii="宋体" w:hAnsi="宋体"/>
          <w:color w:val="auto"/>
          <w:sz w:val="28"/>
          <w:szCs w:val="28"/>
          <w:u w:val="single"/>
        </w:rPr>
        <w:t>20</w:t>
      </w:r>
      <w:r>
        <w:rPr>
          <w:rFonts w:hint="eastAsia" w:ascii="宋体" w:hAnsi="宋体"/>
          <w:color w:val="auto"/>
          <w:sz w:val="28"/>
          <w:szCs w:val="28"/>
          <w:u w:val="single"/>
          <w:lang w:val="en-US" w:eastAsia="zh-CN"/>
        </w:rPr>
        <w:t>20</w:t>
      </w:r>
      <w:r>
        <w:rPr>
          <w:rFonts w:hint="eastAsia" w:ascii="宋体" w:hAnsi="宋体"/>
          <w:color w:val="auto"/>
          <w:sz w:val="28"/>
          <w:szCs w:val="28"/>
          <w:u w:val="single"/>
        </w:rPr>
        <w:t>年</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月</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日</w:t>
      </w:r>
    </w:p>
    <w:p>
      <w:pPr>
        <w:spacing w:line="560" w:lineRule="exact"/>
        <w:ind w:firstLine="459"/>
        <w:rPr>
          <w:rFonts w:hint="eastAsia" w:ascii="宋体" w:hAnsi="宋体"/>
          <w:sz w:val="28"/>
          <w:szCs w:val="28"/>
        </w:rPr>
      </w:pPr>
      <w:r>
        <w:rPr>
          <w:rFonts w:hint="eastAsia" w:ascii="宋体" w:hAnsi="宋体"/>
          <w:sz w:val="28"/>
          <w:szCs w:val="28"/>
        </w:rPr>
        <w:t>工期总日历天数：</w:t>
      </w:r>
      <w:r>
        <w:rPr>
          <w:rFonts w:hint="eastAsia" w:ascii="宋体" w:hAnsi="宋体"/>
          <w:sz w:val="28"/>
          <w:szCs w:val="28"/>
          <w:u w:val="single"/>
          <w:lang w:val="en-US" w:eastAsia="zh-CN"/>
        </w:rPr>
        <w:t>30</w:t>
      </w:r>
      <w:r>
        <w:rPr>
          <w:rFonts w:hint="eastAsia" w:ascii="宋体" w:hAnsi="宋体"/>
          <w:sz w:val="28"/>
          <w:szCs w:val="28"/>
        </w:rPr>
        <w:t xml:space="preserve"> 天。工期总日历天数与前述计划开竣工日期计算的工期天数不一致的，以工期总日历天数为准。</w:t>
      </w:r>
    </w:p>
    <w:p>
      <w:pPr>
        <w:spacing w:line="560" w:lineRule="exact"/>
        <w:ind w:firstLine="459"/>
        <w:rPr>
          <w:rFonts w:hint="eastAsia" w:ascii="宋体" w:hAnsi="宋体"/>
          <w:sz w:val="28"/>
          <w:szCs w:val="28"/>
          <w:u w:val="single"/>
        </w:rPr>
      </w:pPr>
      <w:r>
        <w:rPr>
          <w:rFonts w:hint="eastAsia" w:ascii="宋体" w:hAnsi="宋体"/>
          <w:sz w:val="28"/>
          <w:szCs w:val="28"/>
        </w:rPr>
        <w:t>因发包人原因及不可抗力引起的工期延误，经发包人确认后工期顺延。</w:t>
      </w:r>
    </w:p>
    <w:p>
      <w:pPr>
        <w:spacing w:line="560" w:lineRule="exact"/>
        <w:rPr>
          <w:rFonts w:ascii="黑体" w:hAnsi="黑体" w:eastAsia="黑体"/>
          <w:sz w:val="28"/>
          <w:szCs w:val="28"/>
        </w:rPr>
      </w:pPr>
      <w:r>
        <w:rPr>
          <w:rFonts w:hint="eastAsia" w:ascii="黑体" w:hAnsi="黑体" w:eastAsia="黑体"/>
          <w:sz w:val="28"/>
          <w:szCs w:val="28"/>
        </w:rPr>
        <w:t>四、质量标准</w:t>
      </w:r>
      <w:bookmarkEnd w:id="0"/>
    </w:p>
    <w:p>
      <w:pPr>
        <w:spacing w:line="560" w:lineRule="exact"/>
        <w:ind w:firstLine="459"/>
        <w:rPr>
          <w:rFonts w:ascii="宋体" w:hAnsi="宋体" w:cs="宋体"/>
          <w:sz w:val="28"/>
          <w:szCs w:val="28"/>
        </w:rPr>
      </w:pPr>
      <w:r>
        <w:rPr>
          <w:rFonts w:hint="eastAsia" w:ascii="宋体" w:hAnsi="宋体" w:cs="宋体"/>
          <w:sz w:val="28"/>
          <w:szCs w:val="28"/>
        </w:rPr>
        <w:t xml:space="preserve"> 工程质量符合 </w:t>
      </w:r>
      <w:r>
        <w:rPr>
          <w:rFonts w:hint="eastAsia" w:ascii="宋体" w:hAnsi="宋体"/>
          <w:sz w:val="28"/>
          <w:szCs w:val="28"/>
          <w:u w:val="single"/>
        </w:rPr>
        <w:t xml:space="preserve">《建筑工程施工质量验收统一标准》合格  </w:t>
      </w:r>
      <w:r>
        <w:rPr>
          <w:rFonts w:hint="eastAsia" w:ascii="宋体" w:hAnsi="宋体" w:cs="宋体"/>
          <w:sz w:val="28"/>
          <w:szCs w:val="28"/>
        </w:rPr>
        <w:t>标准。</w:t>
      </w:r>
    </w:p>
    <w:p>
      <w:pPr>
        <w:spacing w:line="560" w:lineRule="exact"/>
        <w:rPr>
          <w:rFonts w:ascii="黑体" w:hAnsi="黑体" w:eastAsia="黑体"/>
          <w:sz w:val="28"/>
          <w:szCs w:val="28"/>
        </w:rPr>
      </w:pPr>
      <w:r>
        <w:rPr>
          <w:rFonts w:hint="eastAsia" w:ascii="黑体" w:hAnsi="黑体" w:eastAsia="黑体"/>
          <w:sz w:val="28"/>
          <w:szCs w:val="28"/>
        </w:rPr>
        <w:t>五、合同价款</w:t>
      </w:r>
    </w:p>
    <w:p>
      <w:pPr>
        <w:tabs>
          <w:tab w:val="left" w:pos="3630"/>
        </w:tabs>
        <w:spacing w:line="560" w:lineRule="exact"/>
        <w:ind w:left="239" w:leftChars="114" w:firstLine="280" w:firstLineChars="100"/>
        <w:rPr>
          <w:rFonts w:hint="default" w:ascii="宋体" w:hAnsi="宋体" w:eastAsia="宋体" w:cs="宋体"/>
          <w:kern w:val="0"/>
          <w:sz w:val="28"/>
          <w:szCs w:val="28"/>
          <w:u w:val="single"/>
          <w:lang w:val="en-US" w:eastAsia="zh-CN"/>
        </w:rPr>
      </w:pPr>
      <w:bookmarkStart w:id="1" w:name="_Toc351203485"/>
      <w:r>
        <w:rPr>
          <w:rFonts w:hint="eastAsia" w:ascii="宋体" w:hAnsi="宋体" w:cs="宋体"/>
          <w:sz w:val="28"/>
          <w:szCs w:val="28"/>
        </w:rPr>
        <w:t>人民币（大写）</w:t>
      </w:r>
      <w:r>
        <w:rPr>
          <w:rFonts w:hint="eastAsia" w:ascii="宋体" w:hAnsi="宋体" w:cs="宋体"/>
          <w:sz w:val="28"/>
          <w:szCs w:val="28"/>
          <w:u w:val="single"/>
          <w:lang w:val="en-US" w:eastAsia="zh-CN"/>
        </w:rPr>
        <w:t xml:space="preserve">               </w:t>
      </w:r>
    </w:p>
    <w:p>
      <w:pPr>
        <w:tabs>
          <w:tab w:val="left" w:pos="3630"/>
        </w:tabs>
        <w:spacing w:line="560" w:lineRule="exact"/>
        <w:ind w:firstLine="1400" w:firstLineChars="500"/>
        <w:rPr>
          <w:rFonts w:hint="eastAsia" w:asciiTheme="minorEastAsia" w:hAnsiTheme="minorEastAsia" w:eastAsiaTheme="minorEastAsia"/>
          <w:color w:val="000000"/>
          <w:sz w:val="28"/>
          <w:szCs w:val="28"/>
          <w:u w:val="single"/>
          <w:lang w:eastAsia="zh-CN"/>
        </w:rPr>
      </w:pPr>
      <w:r>
        <w:rPr>
          <w:rFonts w:hint="eastAsia" w:ascii="宋体" w:hAnsi="宋体" w:cs="宋体"/>
          <w:sz w:val="28"/>
          <w:szCs w:val="28"/>
        </w:rPr>
        <w:t>（小写）</w:t>
      </w:r>
      <w:r>
        <w:rPr>
          <w:rFonts w:hint="eastAsia" w:ascii="宋体" w:hAnsi="宋体" w:cs="宋体"/>
          <w:sz w:val="28"/>
          <w:szCs w:val="28"/>
          <w:u w:val="single"/>
          <w:lang w:eastAsia="zh-CN"/>
        </w:rPr>
        <w:t>￥</w:t>
      </w:r>
      <w:r>
        <w:rPr>
          <w:rFonts w:hint="eastAsia" w:ascii="宋体" w:hAnsi="宋体" w:cs="宋体"/>
          <w:sz w:val="28"/>
          <w:szCs w:val="28"/>
          <w:u w:val="single"/>
          <w:lang w:val="en-US" w:eastAsia="zh-CN"/>
        </w:rPr>
        <w:t xml:space="preserve">          </w:t>
      </w:r>
      <w:r>
        <w:rPr>
          <w:rFonts w:hint="eastAsia" w:asciiTheme="minorEastAsia" w:hAnsiTheme="minorEastAsia" w:eastAsiaTheme="minorEastAsia"/>
          <w:color w:val="000000"/>
          <w:sz w:val="28"/>
          <w:szCs w:val="28"/>
          <w:u w:val="single"/>
        </w:rPr>
        <w:t>元</w:t>
      </w:r>
      <w:r>
        <w:rPr>
          <w:rFonts w:hint="eastAsia" w:ascii="宋体" w:hAnsi="宋体" w:eastAsia="宋体" w:cs="宋体"/>
          <w:sz w:val="28"/>
          <w:szCs w:val="28"/>
          <w:u w:val="single"/>
          <w:lang w:val="en-US" w:eastAsia="zh-CN"/>
        </w:rPr>
        <w:t>（含预留金</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元）</w:t>
      </w:r>
    </w:p>
    <w:p>
      <w:pPr>
        <w:spacing w:line="560" w:lineRule="exact"/>
        <w:rPr>
          <w:rFonts w:hint="eastAsia" w:ascii="宋体" w:hAnsi="宋体" w:eastAsia="黑体" w:cs="宋体"/>
          <w:sz w:val="28"/>
          <w:szCs w:val="28"/>
          <w:lang w:eastAsia="zh-CN"/>
        </w:rPr>
      </w:pPr>
      <w:r>
        <w:rPr>
          <w:rFonts w:hint="eastAsia" w:ascii="黑体" w:hAnsi="黑体" w:eastAsia="黑体"/>
          <w:sz w:val="28"/>
          <w:szCs w:val="28"/>
        </w:rPr>
        <w:t>六、</w:t>
      </w:r>
      <w:bookmarkEnd w:id="1"/>
      <w:r>
        <w:rPr>
          <w:rFonts w:hint="eastAsia" w:ascii="黑体" w:hAnsi="黑体" w:eastAsia="黑体"/>
          <w:sz w:val="28"/>
          <w:szCs w:val="28"/>
          <w:lang w:eastAsia="zh-CN"/>
        </w:rPr>
        <w:t>项目经理</w:t>
      </w:r>
    </w:p>
    <w:p>
      <w:pPr>
        <w:spacing w:line="560" w:lineRule="exact"/>
        <w:ind w:firstLine="560" w:firstLineChars="200"/>
        <w:rPr>
          <w:rFonts w:hint="default" w:ascii="宋体" w:hAnsi="宋体" w:cs="宋体"/>
          <w:sz w:val="28"/>
          <w:szCs w:val="28"/>
          <w:u w:val="single"/>
          <w:lang w:val="en-US" w:eastAsia="zh-CN"/>
        </w:rPr>
      </w:pPr>
      <w:r>
        <w:rPr>
          <w:rFonts w:hint="eastAsia" w:ascii="宋体" w:hAnsi="宋体" w:cs="宋体"/>
          <w:sz w:val="28"/>
          <w:szCs w:val="28"/>
        </w:rPr>
        <w:t>乙方项目经理及联系方式：</w:t>
      </w:r>
      <w:r>
        <w:rPr>
          <w:rFonts w:hint="eastAsia" w:ascii="宋体" w:hAnsi="宋体" w:cs="宋体"/>
          <w:sz w:val="28"/>
          <w:szCs w:val="28"/>
          <w:u w:val="single"/>
          <w:lang w:val="en-US" w:eastAsia="zh-CN"/>
        </w:rPr>
        <w:t xml:space="preserve">            </w:t>
      </w:r>
    </w:p>
    <w:p>
      <w:pPr>
        <w:spacing w:line="560" w:lineRule="exact"/>
        <w:rPr>
          <w:rFonts w:ascii="黑体" w:hAnsi="黑体" w:eastAsia="黑体"/>
          <w:sz w:val="28"/>
          <w:szCs w:val="28"/>
        </w:rPr>
      </w:pPr>
      <w:r>
        <w:rPr>
          <w:rFonts w:hint="eastAsia" w:ascii="黑体" w:hAnsi="黑体" w:eastAsia="黑体"/>
          <w:sz w:val="28"/>
          <w:szCs w:val="28"/>
        </w:rPr>
        <w:t>七、发包方代表</w:t>
      </w:r>
    </w:p>
    <w:p>
      <w:pPr>
        <w:spacing w:line="560" w:lineRule="exact"/>
        <w:ind w:firstLine="560" w:firstLineChars="200"/>
        <w:rPr>
          <w:rFonts w:hint="default" w:ascii="宋体" w:hAnsi="宋体" w:eastAsia="宋体" w:cs="宋体"/>
          <w:sz w:val="28"/>
          <w:szCs w:val="28"/>
          <w:u w:val="single"/>
          <w:lang w:val="en-US" w:eastAsia="zh-CN"/>
        </w:rPr>
      </w:pPr>
      <w:r>
        <w:rPr>
          <w:rFonts w:hint="eastAsia" w:ascii="宋体" w:hAnsi="宋体" w:cs="宋体"/>
          <w:sz w:val="28"/>
          <w:szCs w:val="28"/>
        </w:rPr>
        <w:t>姓名及联系方式：</w:t>
      </w:r>
      <w:r>
        <w:rPr>
          <w:rFonts w:hint="eastAsia" w:ascii="宋体" w:hAnsi="宋体" w:cs="宋体"/>
          <w:sz w:val="28"/>
          <w:szCs w:val="28"/>
          <w:u w:val="single"/>
          <w:lang w:val="en-US" w:eastAsia="zh-CN"/>
        </w:rPr>
        <w:t xml:space="preserve">                   </w:t>
      </w:r>
    </w:p>
    <w:p>
      <w:pPr>
        <w:numPr>
          <w:ilvl w:val="0"/>
          <w:numId w:val="1"/>
        </w:numPr>
        <w:spacing w:line="560" w:lineRule="exact"/>
        <w:rPr>
          <w:rFonts w:hint="eastAsia" w:ascii="黑体" w:hAnsi="黑体" w:eastAsia="黑体"/>
          <w:sz w:val="28"/>
          <w:szCs w:val="28"/>
        </w:rPr>
      </w:pPr>
      <w:r>
        <w:rPr>
          <w:rFonts w:hint="eastAsia" w:ascii="黑体" w:hAnsi="黑体" w:eastAsia="黑体"/>
          <w:sz w:val="28"/>
          <w:szCs w:val="28"/>
        </w:rPr>
        <w:t>总监理工程师：</w:t>
      </w:r>
    </w:p>
    <w:p>
      <w:pPr>
        <w:numPr>
          <w:ilvl w:val="0"/>
          <w:numId w:val="0"/>
        </w:numPr>
        <w:spacing w:line="560" w:lineRule="exact"/>
        <w:rPr>
          <w:rFonts w:ascii="黑体" w:hAnsi="黑体" w:eastAsia="黑体"/>
          <w:sz w:val="28"/>
          <w:szCs w:val="28"/>
          <w:u w:val="single"/>
        </w:rPr>
      </w:pPr>
      <w:r>
        <w:rPr>
          <w:rFonts w:hint="eastAsia" w:ascii="黑体" w:hAnsi="黑体" w:eastAsia="黑体"/>
          <w:sz w:val="28"/>
          <w:szCs w:val="28"/>
        </w:rPr>
        <w:t xml:space="preserve">   </w:t>
      </w:r>
      <w:r>
        <w:rPr>
          <w:rFonts w:hint="eastAsia" w:ascii="宋体" w:hAnsi="宋体" w:cs="宋体"/>
          <w:sz w:val="28"/>
          <w:szCs w:val="28"/>
        </w:rPr>
        <w:t xml:space="preserve"> </w:t>
      </w:r>
      <w:r>
        <w:rPr>
          <w:rFonts w:ascii="宋体" w:hAnsi="宋体" w:cs="宋体"/>
          <w:sz w:val="28"/>
          <w:szCs w:val="28"/>
        </w:rPr>
        <w:t>监理单位：</w:t>
      </w:r>
      <w:r>
        <w:rPr>
          <w:rFonts w:hint="eastAsia" w:ascii="宋体" w:hAnsi="宋体" w:cs="宋体"/>
          <w:sz w:val="28"/>
          <w:szCs w:val="28"/>
          <w:u w:val="single"/>
          <w:lang w:val="en-US" w:eastAsia="zh-CN"/>
        </w:rPr>
        <w:t>/</w:t>
      </w:r>
      <w:r>
        <w:rPr>
          <w:rFonts w:ascii="宋体" w:hAnsi="宋体" w:cs="宋体"/>
          <w:sz w:val="28"/>
          <w:szCs w:val="28"/>
        </w:rPr>
        <w:br w:type="textWrapping"/>
      </w:r>
      <w:r>
        <w:rPr>
          <w:rFonts w:hint="eastAsia" w:ascii="宋体" w:hAnsi="宋体" w:cs="宋体"/>
          <w:sz w:val="28"/>
          <w:szCs w:val="28"/>
        </w:rPr>
        <w:t xml:space="preserve">    </w:t>
      </w:r>
      <w:r>
        <w:rPr>
          <w:rFonts w:ascii="宋体" w:hAnsi="宋体" w:cs="宋体"/>
          <w:sz w:val="28"/>
          <w:szCs w:val="28"/>
        </w:rPr>
        <w:t>监理单位委派的工程师姓名：</w:t>
      </w:r>
      <w:r>
        <w:rPr>
          <w:rFonts w:hint="eastAsia" w:ascii="宋体" w:hAnsi="宋体" w:cs="宋体"/>
          <w:sz w:val="28"/>
          <w:szCs w:val="28"/>
          <w:u w:val="single"/>
          <w:lang w:val="en-US" w:eastAsia="zh-CN"/>
        </w:rPr>
        <w:t>/</w:t>
      </w:r>
      <w:r>
        <w:rPr>
          <w:rFonts w:ascii="宋体" w:hAnsi="宋体" w:cs="宋体"/>
          <w:sz w:val="28"/>
          <w:szCs w:val="28"/>
        </w:rPr>
        <w:t>,联系方式:</w:t>
      </w:r>
      <w:r>
        <w:rPr>
          <w:rFonts w:hint="eastAsia" w:ascii="宋体" w:hAnsi="宋体" w:cs="宋体"/>
          <w:sz w:val="28"/>
          <w:szCs w:val="28"/>
          <w:u w:val="single"/>
          <w:lang w:val="en-US" w:eastAsia="zh-CN"/>
        </w:rPr>
        <w:t>/</w:t>
      </w:r>
      <w:r>
        <w:rPr>
          <w:rFonts w:hint="eastAsia" w:ascii="宋体" w:hAnsi="宋体" w:cs="宋体"/>
          <w:sz w:val="28"/>
          <w:szCs w:val="28"/>
        </w:rPr>
        <w:t xml:space="preserve">    </w:t>
      </w:r>
    </w:p>
    <w:p>
      <w:pPr>
        <w:rPr>
          <w:rFonts w:ascii="宋体" w:hAnsi="宋体"/>
          <w:sz w:val="28"/>
          <w:szCs w:val="28"/>
        </w:rPr>
      </w:pPr>
      <w:r>
        <w:rPr>
          <w:rFonts w:hint="eastAsia" w:ascii="黑体" w:hAnsi="黑体" w:eastAsia="黑体"/>
          <w:sz w:val="28"/>
          <w:szCs w:val="28"/>
        </w:rPr>
        <w:t>九、发包方的一般义务</w:t>
      </w:r>
    </w:p>
    <w:p>
      <w:pPr>
        <w:spacing w:line="560" w:lineRule="exact"/>
        <w:ind w:firstLine="560" w:firstLineChars="200"/>
        <w:rPr>
          <w:rFonts w:ascii="宋体" w:hAnsi="宋体"/>
          <w:spacing w:val="-8"/>
          <w:sz w:val="28"/>
          <w:szCs w:val="28"/>
        </w:rPr>
      </w:pPr>
      <w:r>
        <w:rPr>
          <w:rFonts w:hint="eastAsia" w:ascii="宋体" w:hAnsi="宋体"/>
          <w:sz w:val="28"/>
          <w:szCs w:val="28"/>
        </w:rPr>
        <w:t>1.</w:t>
      </w:r>
      <w:r>
        <w:rPr>
          <w:rFonts w:hint="eastAsia" w:ascii="宋体" w:hAnsi="宋体"/>
          <w:spacing w:val="-8"/>
          <w:sz w:val="28"/>
          <w:szCs w:val="28"/>
        </w:rPr>
        <w:t>甲方应安排现场项目负责人，协调各方关系，及时处理工程施工过程中出现的属于甲方的各种问题。</w:t>
      </w:r>
    </w:p>
    <w:p>
      <w:pPr>
        <w:spacing w:line="560" w:lineRule="exact"/>
        <w:ind w:firstLine="528" w:firstLineChars="200"/>
        <w:rPr>
          <w:rFonts w:ascii="宋体" w:hAnsi="宋体"/>
          <w:sz w:val="28"/>
          <w:szCs w:val="28"/>
        </w:rPr>
      </w:pPr>
      <w:r>
        <w:rPr>
          <w:rFonts w:hint="eastAsia" w:ascii="宋体" w:hAnsi="宋体"/>
          <w:spacing w:val="-8"/>
          <w:sz w:val="28"/>
          <w:szCs w:val="28"/>
        </w:rPr>
        <w:t>2.</w:t>
      </w:r>
      <w:r>
        <w:rPr>
          <w:rFonts w:hint="eastAsia" w:ascii="宋体" w:hAnsi="宋体"/>
          <w:sz w:val="28"/>
          <w:szCs w:val="28"/>
        </w:rPr>
        <w:t>对工程相关事项进行检查、检验、审核、验收，并签发相关指示。</w:t>
      </w:r>
    </w:p>
    <w:p>
      <w:pPr>
        <w:spacing w:line="560" w:lineRule="exact"/>
        <w:ind w:firstLine="560" w:firstLineChars="200"/>
        <w:rPr>
          <w:rFonts w:ascii="宋体" w:hAnsi="宋体"/>
          <w:sz w:val="28"/>
          <w:szCs w:val="28"/>
        </w:rPr>
      </w:pPr>
      <w:r>
        <w:rPr>
          <w:rFonts w:hint="eastAsia" w:ascii="宋体" w:hAnsi="宋体"/>
          <w:sz w:val="28"/>
          <w:szCs w:val="28"/>
        </w:rPr>
        <w:t>3.甲方向乙方承诺按照合同约定的期限和方式支付合同价款及其它应当支付的款项。</w:t>
      </w:r>
    </w:p>
    <w:p>
      <w:pPr>
        <w:spacing w:line="560" w:lineRule="exact"/>
        <w:ind w:firstLine="560" w:firstLineChars="200"/>
        <w:rPr>
          <w:rFonts w:ascii="宋体" w:hAnsi="宋体"/>
          <w:sz w:val="28"/>
          <w:szCs w:val="28"/>
        </w:rPr>
      </w:pPr>
      <w:r>
        <w:rPr>
          <w:rFonts w:hint="eastAsia" w:ascii="宋体" w:hAnsi="宋体"/>
          <w:sz w:val="28"/>
          <w:szCs w:val="28"/>
        </w:rPr>
        <w:t>4.甲方向乙方移交施工现场，提供基础资料。</w:t>
      </w:r>
    </w:p>
    <w:p>
      <w:pPr>
        <w:spacing w:line="560" w:lineRule="exact"/>
        <w:ind w:firstLine="560" w:firstLineChars="200"/>
        <w:rPr>
          <w:rFonts w:ascii="宋体" w:hAnsi="宋体"/>
          <w:sz w:val="28"/>
          <w:szCs w:val="28"/>
        </w:rPr>
      </w:pPr>
      <w:r>
        <w:rPr>
          <w:rFonts w:hint="eastAsia" w:ascii="宋体" w:hAnsi="宋体"/>
          <w:sz w:val="28"/>
          <w:szCs w:val="28"/>
        </w:rPr>
        <w:t>5.甲方积极协调水、电等供应部门将水、电接至施工场地范围内，乙方积极配合解决，水、电设施安装费用及水电费由乙方自行承担。</w:t>
      </w:r>
    </w:p>
    <w:p>
      <w:pPr>
        <w:spacing w:line="560" w:lineRule="exact"/>
        <w:ind w:firstLine="560" w:firstLineChars="200"/>
        <w:rPr>
          <w:rFonts w:ascii="宋体" w:hAnsi="宋体"/>
          <w:sz w:val="28"/>
          <w:szCs w:val="28"/>
        </w:rPr>
      </w:pPr>
      <w:r>
        <w:rPr>
          <w:rFonts w:hint="eastAsia" w:ascii="宋体" w:hAnsi="宋体"/>
          <w:sz w:val="28"/>
          <w:szCs w:val="28"/>
        </w:rPr>
        <w:t>6.协调处理施工现场周围地下管线和邻近建筑物、构筑物 (含文物保护)、古树名木的保护工作。乙方对施工范围内已有的建（构）筑物、设施设备、花草树木等有保护的责任和义务，不得损坏，无故损坏的由乙方负责赔偿。</w:t>
      </w:r>
    </w:p>
    <w:p>
      <w:pPr>
        <w:spacing w:line="560" w:lineRule="exact"/>
        <w:ind w:firstLine="560" w:firstLineChars="200"/>
        <w:rPr>
          <w:rFonts w:ascii="宋体" w:hAnsi="宋体"/>
          <w:sz w:val="28"/>
          <w:szCs w:val="28"/>
        </w:rPr>
      </w:pPr>
      <w:r>
        <w:rPr>
          <w:rFonts w:hint="eastAsia" w:ascii="宋体" w:hAnsi="宋体"/>
          <w:sz w:val="28"/>
          <w:szCs w:val="28"/>
        </w:rPr>
        <w:t>7.双方约定甲方应做的其他工作：</w:t>
      </w:r>
      <w:r>
        <w:rPr>
          <w:rFonts w:hint="eastAsia" w:ascii="仿宋_GB2312" w:hAnsi="宋体" w:eastAsia="仿宋_GB2312"/>
          <w:bCs/>
          <w:color w:val="000000"/>
          <w:sz w:val="30"/>
          <w:szCs w:val="30"/>
          <w:u w:val="single"/>
        </w:rPr>
        <w:t xml:space="preserve">     </w:t>
      </w:r>
      <w:r>
        <w:rPr>
          <w:rFonts w:hint="eastAsia" w:ascii="宋体" w:hAnsi="宋体" w:eastAsia="宋体" w:cs="Times New Roman"/>
          <w:b w:val="0"/>
          <w:bCs w:val="0"/>
          <w:sz w:val="28"/>
          <w:szCs w:val="28"/>
          <w:u w:val="single"/>
        </w:rPr>
        <w:t>无</w:t>
      </w:r>
      <w:r>
        <w:rPr>
          <w:rFonts w:hint="eastAsia" w:ascii="仿宋_GB2312" w:hAnsi="宋体" w:eastAsia="仿宋_GB2312"/>
          <w:bCs/>
          <w:color w:val="000000"/>
          <w:sz w:val="30"/>
          <w:szCs w:val="30"/>
          <w:u w:val="single"/>
        </w:rPr>
        <w:t xml:space="preserve">    </w:t>
      </w:r>
    </w:p>
    <w:p>
      <w:pPr>
        <w:spacing w:line="560" w:lineRule="exact"/>
        <w:rPr>
          <w:rFonts w:ascii="黑体" w:hAnsi="黑体" w:eastAsia="黑体"/>
          <w:sz w:val="28"/>
          <w:szCs w:val="28"/>
        </w:rPr>
      </w:pPr>
      <w:r>
        <w:rPr>
          <w:rFonts w:hint="eastAsia" w:ascii="黑体" w:hAnsi="黑体" w:eastAsia="黑体"/>
          <w:sz w:val="28"/>
          <w:szCs w:val="28"/>
        </w:rPr>
        <w:t>十、承包方的一般义务</w:t>
      </w:r>
    </w:p>
    <w:p>
      <w:pPr>
        <w:spacing w:line="560" w:lineRule="exact"/>
        <w:ind w:firstLine="560" w:firstLineChars="200"/>
        <w:rPr>
          <w:rFonts w:ascii="宋体" w:hAnsi="宋体"/>
          <w:sz w:val="28"/>
          <w:szCs w:val="28"/>
        </w:rPr>
      </w:pPr>
      <w:r>
        <w:rPr>
          <w:rFonts w:hint="eastAsia" w:ascii="宋体" w:hAnsi="宋体"/>
          <w:sz w:val="28"/>
          <w:szCs w:val="28"/>
        </w:rPr>
        <w:t>1.按法律法规和合同约定完成工程，并在保修期内承担保修义务。</w:t>
      </w:r>
    </w:p>
    <w:p>
      <w:pPr>
        <w:spacing w:line="560" w:lineRule="exact"/>
        <w:ind w:firstLine="560" w:firstLineChars="200"/>
        <w:rPr>
          <w:rFonts w:ascii="宋体" w:hAnsi="宋体"/>
          <w:sz w:val="28"/>
          <w:szCs w:val="28"/>
        </w:rPr>
      </w:pPr>
      <w:r>
        <w:rPr>
          <w:rFonts w:hint="eastAsia" w:ascii="宋体" w:hAnsi="宋体"/>
          <w:sz w:val="28"/>
          <w:szCs w:val="28"/>
        </w:rPr>
        <w:t>2.严格执行施工规范、安全操作规程、防火安全规定、环境保护规定。安全责任由乙方负责。</w:t>
      </w:r>
    </w:p>
    <w:p>
      <w:pPr>
        <w:spacing w:line="560" w:lineRule="exact"/>
        <w:ind w:firstLine="560" w:firstLineChars="200"/>
        <w:rPr>
          <w:rFonts w:ascii="宋体" w:hAnsi="宋体"/>
          <w:sz w:val="28"/>
          <w:szCs w:val="28"/>
        </w:rPr>
      </w:pPr>
      <w:r>
        <w:rPr>
          <w:rFonts w:hint="eastAsia" w:ascii="宋体" w:hAnsi="宋体"/>
          <w:sz w:val="28"/>
          <w:szCs w:val="28"/>
        </w:rPr>
        <w:t>3.严格按照图纸或施工说明进行施工，做好各项质量检查记录。</w:t>
      </w:r>
    </w:p>
    <w:p>
      <w:pPr>
        <w:spacing w:line="560" w:lineRule="exact"/>
        <w:ind w:firstLine="560" w:firstLineChars="200"/>
        <w:rPr>
          <w:rFonts w:ascii="宋体" w:hAnsi="宋体"/>
          <w:sz w:val="28"/>
          <w:szCs w:val="28"/>
        </w:rPr>
      </w:pPr>
      <w:r>
        <w:rPr>
          <w:rFonts w:hint="eastAsia" w:ascii="宋体" w:hAnsi="宋体"/>
          <w:sz w:val="28"/>
          <w:szCs w:val="28"/>
        </w:rPr>
        <w:t>4.遵守国家或地方政府对施工现场管理的规定，文明施工。妥善保护好施工现场周围建筑物及设备管线，使其不受损坏。做好施工现场保卫和垃圾清理等工作，减少由于施工对周边环境的干扰，服从甲方管理规定。</w:t>
      </w:r>
    </w:p>
    <w:p>
      <w:pPr>
        <w:spacing w:line="560" w:lineRule="exact"/>
        <w:ind w:firstLine="560" w:firstLineChars="200"/>
        <w:rPr>
          <w:rFonts w:ascii="宋体" w:hAnsi="宋体"/>
          <w:sz w:val="28"/>
          <w:szCs w:val="28"/>
        </w:rPr>
      </w:pPr>
      <w:r>
        <w:rPr>
          <w:rFonts w:hint="eastAsia" w:ascii="宋体" w:hAnsi="宋体"/>
          <w:sz w:val="28"/>
          <w:szCs w:val="28"/>
        </w:rPr>
        <w:t>5.工程竣工未移交甲方之前，负责对现场的一切设备和工程成品进行保护。</w:t>
      </w:r>
    </w:p>
    <w:p>
      <w:pPr>
        <w:spacing w:line="560" w:lineRule="exact"/>
        <w:ind w:firstLine="560" w:firstLineChars="200"/>
        <w:rPr>
          <w:rFonts w:ascii="宋体" w:hAnsi="宋体"/>
          <w:sz w:val="28"/>
          <w:szCs w:val="28"/>
        </w:rPr>
      </w:pPr>
      <w:r>
        <w:rPr>
          <w:rFonts w:hint="eastAsia" w:ascii="宋体" w:hAnsi="宋体"/>
          <w:sz w:val="28"/>
          <w:szCs w:val="28"/>
        </w:rPr>
        <w:t>6.工程竣工乙方向甲方提供两套完整的竣工资料及竣工图。</w:t>
      </w:r>
    </w:p>
    <w:p>
      <w:pPr>
        <w:spacing w:line="560" w:lineRule="exact"/>
        <w:ind w:firstLine="560" w:firstLineChars="200"/>
        <w:rPr>
          <w:rFonts w:ascii="宋体" w:hAnsi="宋体"/>
          <w:sz w:val="28"/>
          <w:szCs w:val="28"/>
        </w:rPr>
      </w:pPr>
      <w:r>
        <w:rPr>
          <w:rFonts w:hint="eastAsia" w:ascii="宋体" w:hAnsi="宋体"/>
          <w:sz w:val="28"/>
          <w:szCs w:val="28"/>
        </w:rPr>
        <w:t>7.按时支付农民工工资，解决由乙方负责的其它各项事宜。</w:t>
      </w:r>
    </w:p>
    <w:p>
      <w:pPr>
        <w:spacing w:line="560" w:lineRule="exact"/>
        <w:rPr>
          <w:rFonts w:ascii="黑体" w:hAnsi="黑体" w:eastAsia="黑体"/>
          <w:sz w:val="28"/>
          <w:szCs w:val="28"/>
        </w:rPr>
      </w:pPr>
      <w:r>
        <w:rPr>
          <w:rFonts w:hint="eastAsia" w:ascii="黑体" w:hAnsi="黑体" w:eastAsia="黑体"/>
          <w:sz w:val="28"/>
          <w:szCs w:val="28"/>
        </w:rPr>
        <w:t>十一、竣工结算办法</w:t>
      </w:r>
    </w:p>
    <w:p>
      <w:pPr>
        <w:spacing w:line="560" w:lineRule="exact"/>
        <w:ind w:firstLine="560" w:firstLineChars="200"/>
        <w:rPr>
          <w:rFonts w:hint="eastAsia" w:ascii="宋体" w:hAnsi="宋体"/>
          <w:sz w:val="28"/>
          <w:szCs w:val="28"/>
        </w:rPr>
      </w:pPr>
      <w:r>
        <w:rPr>
          <w:rFonts w:hint="eastAsia" w:ascii="宋体" w:hAnsi="宋体"/>
          <w:sz w:val="28"/>
          <w:szCs w:val="28"/>
        </w:rPr>
        <w:t>1.本次发包范围内的分部分项工程数量按实结算。当工程量偏差在10%以内（含10%）按承包人工程量清单计价表中对应或相近的综合单价进行结算；若工程量偏差超过10%时，超过部分的工程量按招标时陕西省现行的计量规则、计价办法、基期的材料价格及投标报价浮动率编制综合单价，经发包人确认后调整。</w:t>
      </w:r>
    </w:p>
    <w:p>
      <w:pPr>
        <w:spacing w:line="560" w:lineRule="exact"/>
        <w:ind w:firstLine="560" w:firstLineChars="200"/>
        <w:rPr>
          <w:rFonts w:hint="eastAsia" w:ascii="宋体" w:hAnsi="宋体"/>
          <w:sz w:val="28"/>
          <w:szCs w:val="28"/>
        </w:rPr>
      </w:pPr>
      <w:r>
        <w:rPr>
          <w:rFonts w:hint="eastAsia" w:ascii="宋体" w:hAnsi="宋体"/>
          <w:sz w:val="28"/>
          <w:szCs w:val="28"/>
        </w:rPr>
        <w:t xml:space="preserve">2.本工程施工过程中，若因工程变更引起工程量清单项目或其工程数量发生变化时，当工程量偏差不超过10%（含10%））按承包人工程量清单计价表中对应或相近的综合单价进行结算；当工程变更项没有适用也没有类似于工程变更项目工程量清单项或工程量偏差超过10%时，超过部分的工程量按实施时陕西省现行的计量规则、计价办法、市场材料价格及投标报价浮动率编制综合单价，经发包人确认后调整。  </w:t>
      </w:r>
    </w:p>
    <w:p>
      <w:pPr>
        <w:spacing w:line="560" w:lineRule="exact"/>
        <w:ind w:firstLine="560" w:firstLineChars="200"/>
        <w:rPr>
          <w:rFonts w:hint="eastAsia" w:ascii="宋体" w:hAnsi="宋体"/>
          <w:sz w:val="28"/>
          <w:szCs w:val="28"/>
        </w:rPr>
      </w:pPr>
      <w:r>
        <w:rPr>
          <w:rFonts w:hint="eastAsia" w:ascii="宋体" w:hAnsi="宋体"/>
          <w:sz w:val="28"/>
          <w:szCs w:val="28"/>
        </w:rPr>
        <w:t>3.措施项目费(不含安全文明施工措施费)为包干费用，原则上不进行调整。但对于采用单价计算的措施项目费因工程变更引起的，应按实际发生的措施项目费，参照结算办法2进行调整。安全文明施工费为不可竞争费，按陕西省主管部门发布相关办法据实结算。</w:t>
      </w:r>
    </w:p>
    <w:p>
      <w:pPr>
        <w:spacing w:line="560" w:lineRule="exact"/>
        <w:ind w:firstLine="560" w:firstLineChars="200"/>
        <w:rPr>
          <w:rFonts w:hint="eastAsia" w:ascii="宋体" w:hAnsi="宋体"/>
          <w:sz w:val="28"/>
          <w:szCs w:val="28"/>
        </w:rPr>
      </w:pPr>
      <w:r>
        <w:rPr>
          <w:rFonts w:hint="eastAsia" w:ascii="宋体" w:hAnsi="宋体"/>
          <w:sz w:val="28"/>
          <w:szCs w:val="28"/>
        </w:rPr>
        <w:t>4.凡按暂定价进入报价的材料及设备，需建设单位认质认价后按实调整，材料消耗量根据实际完成的工程量，按《陕西省房屋建筑工程消耗量定额（2004）》含量结算，材料价差按差价处理，即只计规费和税金，不再计取其他费用。</w:t>
      </w:r>
    </w:p>
    <w:p>
      <w:pPr>
        <w:spacing w:line="560" w:lineRule="exact"/>
        <w:ind w:firstLine="560" w:firstLineChars="200"/>
        <w:rPr>
          <w:rFonts w:hint="eastAsia" w:ascii="宋体" w:hAnsi="宋体"/>
          <w:sz w:val="28"/>
          <w:szCs w:val="28"/>
        </w:rPr>
      </w:pPr>
      <w:r>
        <w:rPr>
          <w:rFonts w:hint="eastAsia" w:ascii="宋体" w:hAnsi="宋体"/>
          <w:sz w:val="28"/>
          <w:szCs w:val="28"/>
        </w:rPr>
        <w:t>5.暂列金额以施工中实际发生金额以签证的方式予以结算，剩余部分招标人扣回。</w:t>
      </w:r>
    </w:p>
    <w:p>
      <w:pPr>
        <w:spacing w:line="560" w:lineRule="exact"/>
        <w:ind w:firstLine="560" w:firstLineChars="200"/>
        <w:rPr>
          <w:rFonts w:hint="eastAsia" w:ascii="宋体" w:hAnsi="宋体"/>
          <w:sz w:val="28"/>
          <w:szCs w:val="28"/>
        </w:rPr>
      </w:pPr>
      <w:r>
        <w:rPr>
          <w:rFonts w:hint="eastAsia" w:ascii="宋体" w:hAnsi="宋体"/>
          <w:sz w:val="28"/>
          <w:szCs w:val="28"/>
        </w:rPr>
        <w:t>6.承包人采购材料和设备的，应考虑±5%（含±5%）的价格变化的范围或幅度风险，当主要材料及工程设备单价变化超过±5%时，如属于发包人承担的，由发承包人双方根据市场调研情况及发生原因按相关规定协商解决。</w:t>
      </w:r>
    </w:p>
    <w:p>
      <w:pPr>
        <w:spacing w:line="560" w:lineRule="exact"/>
        <w:rPr>
          <w:rFonts w:hint="eastAsia" w:eastAsia="黑体" w:asciiTheme="minorEastAsia" w:hAnsiTheme="minorEastAsia"/>
          <w:color w:val="000000"/>
          <w:sz w:val="28"/>
          <w:szCs w:val="28"/>
          <w:lang w:eastAsia="zh-CN"/>
        </w:rPr>
      </w:pPr>
      <w:r>
        <w:rPr>
          <w:rFonts w:hint="eastAsia" w:ascii="黑体" w:hAnsi="黑体" w:eastAsia="黑体"/>
          <w:sz w:val="28"/>
          <w:szCs w:val="28"/>
        </w:rPr>
        <w:t>十二、材料供</w:t>
      </w:r>
      <w:r>
        <w:rPr>
          <w:rFonts w:hint="eastAsia" w:ascii="黑体" w:hAnsi="黑体" w:eastAsia="黑体"/>
          <w:sz w:val="28"/>
          <w:szCs w:val="28"/>
          <w:lang w:eastAsia="zh-CN"/>
        </w:rPr>
        <w:t>应</w:t>
      </w:r>
    </w:p>
    <w:p>
      <w:pPr>
        <w:spacing w:line="560" w:lineRule="exact"/>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给定材料单价的材料由基础设施维修项目主材认质认价小组出具认质认价单，其他材料由中标人自行采购，甲乙双方共同验收的方式供应。中标人所采购材料的品牌、质量，必须符合招标文件及国家有关法律、法规的规定，并有出厂合格证及必要的复试证明。</w:t>
      </w:r>
    </w:p>
    <w:p>
      <w:pPr>
        <w:spacing w:line="560" w:lineRule="exact"/>
        <w:rPr>
          <w:rFonts w:hint="eastAsia" w:ascii="黑体" w:hAnsi="黑体" w:eastAsia="黑体"/>
          <w:sz w:val="28"/>
          <w:szCs w:val="28"/>
          <w:lang w:eastAsia="zh-CN"/>
        </w:rPr>
      </w:pPr>
      <w:r>
        <w:rPr>
          <w:rFonts w:hint="eastAsia" w:ascii="黑体" w:hAnsi="黑体" w:eastAsia="黑体"/>
          <w:sz w:val="28"/>
          <w:szCs w:val="28"/>
        </w:rPr>
        <w:t>十三、工程款拨付办法</w:t>
      </w:r>
    </w:p>
    <w:p>
      <w:pPr>
        <w:spacing w:line="560" w:lineRule="exact"/>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工程竣工验收前，工程款支付不得超过合同价款的70%（乙方提供有效发票）。工程竣工验收并经后勤管理处审核后付至结算价的80%（乙方提供有效发票），所余款项待审计结束后扣留3%保修金外，按照结算办法一并拨付。</w:t>
      </w:r>
    </w:p>
    <w:p>
      <w:pPr>
        <w:spacing w:line="560" w:lineRule="exact"/>
        <w:rPr>
          <w:rFonts w:hint="eastAsia" w:ascii="黑体" w:hAnsi="黑体" w:eastAsia="黑体"/>
          <w:sz w:val="28"/>
          <w:szCs w:val="28"/>
          <w:lang w:val="en-US" w:eastAsia="zh-CN"/>
        </w:rPr>
      </w:pPr>
      <w:r>
        <w:rPr>
          <w:rFonts w:hint="eastAsia" w:ascii="黑体" w:hAnsi="黑体" w:eastAsia="黑体"/>
          <w:sz w:val="28"/>
          <w:szCs w:val="28"/>
          <w:lang w:val="en-US" w:eastAsia="zh-CN"/>
        </w:rPr>
        <w:t>十四、奖惩办法</w:t>
      </w:r>
    </w:p>
    <w:p>
      <w:pPr>
        <w:spacing w:line="56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按照中标工期及合同有关条款，工期每推后一天，按结算价的0.5%罚款；达不到中标质量等级要求的，施工企业除承担返工费用外另按结算价的2%罚款。</w:t>
      </w:r>
    </w:p>
    <w:p>
      <w:pPr>
        <w:spacing w:line="560" w:lineRule="exact"/>
        <w:rPr>
          <w:rFonts w:ascii="黑体" w:hAnsi="黑体" w:eastAsia="黑体"/>
          <w:sz w:val="28"/>
          <w:szCs w:val="28"/>
        </w:rPr>
      </w:pPr>
      <w:r>
        <w:rPr>
          <w:rFonts w:hint="eastAsia" w:ascii="黑体" w:hAnsi="黑体" w:eastAsia="黑体"/>
          <w:sz w:val="28"/>
          <w:szCs w:val="28"/>
        </w:rPr>
        <w:t>十五、保修期</w:t>
      </w:r>
    </w:p>
    <w:p>
      <w:pPr>
        <w:spacing w:line="560" w:lineRule="exact"/>
        <w:rPr>
          <w:rFonts w:ascii="黑体" w:hAnsi="黑体" w:eastAsia="黑体"/>
          <w:sz w:val="28"/>
          <w:szCs w:val="28"/>
        </w:rPr>
      </w:pPr>
      <w:r>
        <w:rPr>
          <w:rFonts w:hint="eastAsia" w:ascii="黑体" w:hAnsi="黑体" w:eastAsia="黑体"/>
          <w:sz w:val="28"/>
          <w:szCs w:val="28"/>
        </w:rPr>
        <w:t xml:space="preserve">   </w:t>
      </w:r>
      <w:r>
        <w:rPr>
          <w:rFonts w:hint="eastAsia" w:ascii="宋体" w:hAnsi="宋体" w:eastAsia="宋体" w:cs="Times New Roman"/>
          <w:sz w:val="28"/>
          <w:szCs w:val="28"/>
        </w:rPr>
        <w:t xml:space="preserve"> </w:t>
      </w:r>
      <w:r>
        <w:rPr>
          <w:rFonts w:hint="eastAsia" w:ascii="宋体" w:hAnsi="宋体" w:eastAsia="宋体" w:cs="Times New Roman"/>
          <w:sz w:val="28"/>
          <w:szCs w:val="28"/>
          <w:lang w:eastAsia="zh-CN"/>
        </w:rPr>
        <w:t>质量保修期</w:t>
      </w:r>
      <w:r>
        <w:rPr>
          <w:rFonts w:ascii="宋体" w:hAnsi="宋体"/>
          <w:sz w:val="28"/>
          <w:szCs w:val="28"/>
        </w:rPr>
        <w:t>为</w:t>
      </w:r>
      <w:r>
        <w:rPr>
          <w:rFonts w:hint="eastAsia" w:ascii="宋体" w:hAnsi="宋体"/>
          <w:sz w:val="28"/>
          <w:szCs w:val="28"/>
          <w:u w:val="single"/>
          <w:lang w:eastAsia="zh-CN"/>
        </w:rPr>
        <w:t>二</w:t>
      </w:r>
      <w:r>
        <w:rPr>
          <w:rFonts w:ascii="宋体" w:hAnsi="宋体"/>
          <w:sz w:val="28"/>
          <w:szCs w:val="28"/>
        </w:rPr>
        <w:t>年；质量保修期自工程竣工验收合格之日起计算。</w:t>
      </w:r>
      <w:r>
        <w:rPr>
          <w:rFonts w:hint="eastAsia" w:ascii="宋体" w:hAnsi="宋体"/>
          <w:sz w:val="28"/>
          <w:szCs w:val="28"/>
        </w:rPr>
        <w:t>质保期内属于保修范围、内容的项目，乙方应当在接到保修通知之日起7天内派人保修。乙方不在约定期限内派人保修的，甲方可以委派他人修理，保修费用由造成质量缺陷的责任方承担。</w:t>
      </w:r>
    </w:p>
    <w:p>
      <w:pPr>
        <w:spacing w:line="560" w:lineRule="exact"/>
        <w:rPr>
          <w:rFonts w:ascii="黑体" w:hAnsi="黑体" w:eastAsia="黑体"/>
          <w:sz w:val="28"/>
          <w:szCs w:val="28"/>
        </w:rPr>
      </w:pPr>
      <w:r>
        <w:rPr>
          <w:rFonts w:hint="eastAsia" w:ascii="黑体" w:hAnsi="黑体" w:eastAsia="黑体"/>
          <w:sz w:val="28"/>
          <w:szCs w:val="28"/>
        </w:rPr>
        <w:t>十六、补充条款</w:t>
      </w:r>
    </w:p>
    <w:p>
      <w:pPr>
        <w:spacing w:line="560" w:lineRule="exact"/>
        <w:ind w:firstLine="560" w:firstLineChars="200"/>
        <w:rPr>
          <w:rFonts w:ascii="宋体" w:hAnsi="宋体"/>
          <w:sz w:val="28"/>
          <w:szCs w:val="28"/>
        </w:rPr>
      </w:pPr>
      <w:r>
        <w:rPr>
          <w:rFonts w:hint="eastAsia" w:ascii="宋体" w:hAnsi="宋体"/>
          <w:sz w:val="28"/>
          <w:szCs w:val="28"/>
        </w:rPr>
        <w:t>1.施工期间乙方应遵守安全操作规程，承担由于施工现场安全措施及对施工人员安全教育和管理不力而造成的一切责任及连带责任。如乙方发生安全事故，对甲方造成损失的，甲方除按损失金额要求乙方进行赔偿外，另按合同价款的2%--4%对乙方进行索赔。</w:t>
      </w:r>
    </w:p>
    <w:p>
      <w:pPr>
        <w:spacing w:line="560" w:lineRule="exact"/>
        <w:ind w:firstLine="560" w:firstLineChars="200"/>
        <w:rPr>
          <w:rFonts w:ascii="宋体" w:hAnsi="宋体"/>
          <w:sz w:val="28"/>
          <w:szCs w:val="28"/>
        </w:rPr>
      </w:pPr>
      <w:r>
        <w:rPr>
          <w:rFonts w:hint="eastAsia" w:ascii="宋体" w:hAnsi="宋体"/>
          <w:sz w:val="28"/>
          <w:szCs w:val="28"/>
        </w:rPr>
        <w:t>2.工程质量达不到国家工程质量相关标准的，甲方除要求乙方承担返工的一切费用外，另按合同价款2%对乙方进行索赔。</w:t>
      </w:r>
    </w:p>
    <w:p>
      <w:pPr>
        <w:spacing w:line="560" w:lineRule="exact"/>
        <w:ind w:firstLine="560" w:firstLineChars="200"/>
        <w:rPr>
          <w:rFonts w:ascii="宋体" w:hAnsi="宋体"/>
          <w:sz w:val="28"/>
          <w:szCs w:val="28"/>
        </w:rPr>
      </w:pPr>
      <w:r>
        <w:rPr>
          <w:rFonts w:hint="eastAsia" w:ascii="宋体" w:hAnsi="宋体"/>
          <w:sz w:val="28"/>
          <w:szCs w:val="28"/>
        </w:rPr>
        <w:t>3.对私自增加工程内容、扩大工程范围，造成工程费用增加的，乙方承担全部责任。</w:t>
      </w:r>
    </w:p>
    <w:p>
      <w:pPr>
        <w:spacing w:line="560" w:lineRule="exact"/>
        <w:rPr>
          <w:rFonts w:ascii="黑体" w:hAnsi="黑体" w:eastAsia="黑体"/>
          <w:sz w:val="28"/>
          <w:szCs w:val="28"/>
        </w:rPr>
      </w:pPr>
      <w:r>
        <w:rPr>
          <w:rFonts w:hint="eastAsia" w:ascii="黑体" w:hAnsi="黑体" w:eastAsia="黑体"/>
          <w:sz w:val="28"/>
          <w:szCs w:val="28"/>
        </w:rPr>
        <w:t>十七、其他</w:t>
      </w:r>
    </w:p>
    <w:p>
      <w:pPr>
        <w:spacing w:line="560" w:lineRule="exact"/>
        <w:rPr>
          <w:rFonts w:ascii="宋体" w:hAnsi="宋体"/>
          <w:b/>
          <w:sz w:val="28"/>
          <w:szCs w:val="28"/>
        </w:rPr>
      </w:pPr>
      <w:r>
        <w:rPr>
          <w:rFonts w:hint="eastAsia" w:ascii="宋体" w:hAnsi="宋体"/>
          <w:sz w:val="28"/>
          <w:szCs w:val="28"/>
        </w:rPr>
        <w:t xml:space="preserve">    本合同一式</w:t>
      </w:r>
      <w:r>
        <w:rPr>
          <w:rFonts w:hint="eastAsia" w:ascii="宋体" w:hAnsi="宋体"/>
          <w:sz w:val="28"/>
          <w:szCs w:val="28"/>
          <w:u w:val="single"/>
          <w:lang w:eastAsia="zh-CN"/>
        </w:rPr>
        <w:t>柒</w:t>
      </w:r>
      <w:r>
        <w:rPr>
          <w:rFonts w:hint="eastAsia" w:ascii="宋体" w:hAnsi="宋体"/>
          <w:sz w:val="28"/>
          <w:szCs w:val="28"/>
        </w:rPr>
        <w:t>份，甲方</w:t>
      </w:r>
      <w:r>
        <w:rPr>
          <w:rFonts w:hint="eastAsia" w:ascii="宋体" w:hAnsi="宋体"/>
          <w:sz w:val="28"/>
          <w:szCs w:val="28"/>
          <w:u w:val="single"/>
          <w:lang w:eastAsia="zh-CN"/>
        </w:rPr>
        <w:t>叁</w:t>
      </w:r>
      <w:r>
        <w:rPr>
          <w:rFonts w:hint="eastAsia" w:ascii="宋体" w:hAnsi="宋体"/>
          <w:sz w:val="28"/>
          <w:szCs w:val="28"/>
        </w:rPr>
        <w:t>份、乙方</w:t>
      </w:r>
      <w:r>
        <w:rPr>
          <w:rFonts w:hint="eastAsia" w:ascii="宋体" w:hAnsi="宋体"/>
          <w:sz w:val="28"/>
          <w:szCs w:val="28"/>
          <w:u w:val="single"/>
        </w:rPr>
        <w:t>肆</w:t>
      </w:r>
      <w:r>
        <w:rPr>
          <w:rFonts w:hint="eastAsia" w:ascii="宋体" w:hAnsi="宋体"/>
          <w:sz w:val="28"/>
          <w:szCs w:val="28"/>
        </w:rPr>
        <w:t>份。若发生争议，双方另行协商解决，协商不成者，提交杨陵区仲裁委员会申请仲裁。</w:t>
      </w:r>
    </w:p>
    <w:p>
      <w:pPr>
        <w:spacing w:line="560" w:lineRule="exact"/>
        <w:rPr>
          <w:rFonts w:ascii="宋体" w:hAnsi="宋体"/>
          <w:sz w:val="28"/>
          <w:szCs w:val="28"/>
        </w:rPr>
      </w:pPr>
      <w:r>
        <w:rPr>
          <w:rFonts w:hint="eastAsia" w:ascii="宋体" w:hAnsi="宋体"/>
          <w:sz w:val="28"/>
          <w:szCs w:val="28"/>
        </w:rPr>
        <w:t xml:space="preserve">    本合同双方签字盖章后生效。</w:t>
      </w:r>
    </w:p>
    <w:p>
      <w:pPr>
        <w:spacing w:line="360" w:lineRule="auto"/>
        <w:jc w:val="left"/>
        <w:rPr>
          <w:rFonts w:ascii="宋体" w:hAnsi="宋体"/>
          <w:sz w:val="28"/>
          <w:szCs w:val="28"/>
        </w:rPr>
      </w:pPr>
    </w:p>
    <w:p>
      <w:pPr>
        <w:spacing w:line="360" w:lineRule="auto"/>
        <w:jc w:val="left"/>
        <w:rPr>
          <w:rFonts w:hint="eastAsia" w:ascii="宋体" w:hAnsi="宋体"/>
          <w:sz w:val="28"/>
          <w:szCs w:val="28"/>
        </w:rPr>
      </w:pPr>
    </w:p>
    <w:p>
      <w:pPr>
        <w:spacing w:line="360" w:lineRule="auto"/>
        <w:jc w:val="left"/>
        <w:rPr>
          <w:rFonts w:hint="eastAsia" w:ascii="宋体" w:hAnsi="宋体"/>
          <w:sz w:val="28"/>
          <w:szCs w:val="28"/>
        </w:rPr>
      </w:pPr>
    </w:p>
    <w:p>
      <w:pPr>
        <w:spacing w:line="360" w:lineRule="auto"/>
        <w:jc w:val="left"/>
        <w:rPr>
          <w:rFonts w:ascii="宋体" w:hAnsi="宋体"/>
          <w:sz w:val="28"/>
          <w:szCs w:val="28"/>
        </w:rPr>
      </w:pPr>
      <w:r>
        <w:rPr>
          <w:rFonts w:hint="eastAsia" w:ascii="宋体" w:hAnsi="宋体"/>
          <w:sz w:val="28"/>
          <w:szCs w:val="28"/>
        </w:rPr>
        <w:t>发包方（甲方）：                 承包方（乙方）：</w:t>
      </w:r>
    </w:p>
    <w:p>
      <w:pPr>
        <w:tabs>
          <w:tab w:val="left" w:pos="4615"/>
        </w:tabs>
        <w:spacing w:line="360" w:lineRule="auto"/>
        <w:ind w:firstLine="140" w:firstLineChars="50"/>
        <w:jc w:val="left"/>
        <w:rPr>
          <w:rFonts w:ascii="宋体" w:hAnsi="宋体"/>
          <w:sz w:val="28"/>
          <w:szCs w:val="28"/>
        </w:rPr>
      </w:pPr>
    </w:p>
    <w:p>
      <w:pPr>
        <w:tabs>
          <w:tab w:val="left" w:pos="4615"/>
        </w:tabs>
        <w:spacing w:line="360" w:lineRule="auto"/>
        <w:jc w:val="left"/>
        <w:rPr>
          <w:rFonts w:ascii="宋体" w:hAnsi="宋体"/>
          <w:sz w:val="28"/>
          <w:szCs w:val="28"/>
        </w:rPr>
      </w:pPr>
      <w:r>
        <w:rPr>
          <w:rFonts w:hint="eastAsia" w:ascii="宋体" w:hAnsi="宋体"/>
          <w:sz w:val="28"/>
          <w:szCs w:val="28"/>
        </w:rPr>
        <w:t>法定代表人：</w:t>
      </w:r>
      <w:r>
        <w:rPr>
          <w:rFonts w:ascii="宋体" w:hAnsi="宋体"/>
          <w:sz w:val="28"/>
          <w:szCs w:val="28"/>
        </w:rPr>
        <w:tab/>
      </w:r>
      <w:r>
        <w:rPr>
          <w:rFonts w:hint="eastAsia" w:ascii="宋体" w:hAnsi="宋体"/>
          <w:sz w:val="28"/>
          <w:szCs w:val="28"/>
        </w:rPr>
        <w:t>法定代表人：</w:t>
      </w:r>
    </w:p>
    <w:p>
      <w:pPr>
        <w:tabs>
          <w:tab w:val="left" w:pos="4490"/>
        </w:tabs>
        <w:spacing w:line="360" w:lineRule="auto"/>
        <w:ind w:firstLine="140" w:firstLineChars="50"/>
        <w:jc w:val="left"/>
        <w:rPr>
          <w:rFonts w:ascii="宋体" w:hAnsi="宋体"/>
          <w:sz w:val="28"/>
          <w:szCs w:val="28"/>
        </w:rPr>
      </w:pPr>
      <w:r>
        <w:rPr>
          <w:rFonts w:hint="eastAsia" w:ascii="宋体" w:hAnsi="宋体"/>
          <w:sz w:val="28"/>
          <w:szCs w:val="28"/>
        </w:rPr>
        <w:t>委托代理人：                    委托代理人：</w:t>
      </w:r>
    </w:p>
    <w:p>
      <w:pPr>
        <w:spacing w:line="560" w:lineRule="exact"/>
        <w:ind w:left="5985" w:leftChars="50" w:hanging="5880" w:hangingChars="2100"/>
        <w:rPr>
          <w:sz w:val="28"/>
          <w:szCs w:val="28"/>
          <w:u w:val="single"/>
        </w:rPr>
      </w:pPr>
      <w:r>
        <w:rPr>
          <w:rFonts w:hint="eastAsia"/>
          <w:sz w:val="28"/>
          <w:szCs w:val="28"/>
        </w:rPr>
        <w:t>开户银行：                      开户银行：</w:t>
      </w:r>
    </w:p>
    <w:p>
      <w:pPr>
        <w:spacing w:line="560" w:lineRule="exact"/>
        <w:ind w:firstLine="140" w:firstLineChars="50"/>
        <w:rPr>
          <w:sz w:val="28"/>
          <w:szCs w:val="28"/>
        </w:rPr>
      </w:pPr>
      <w:r>
        <w:rPr>
          <w:rFonts w:hint="eastAsia"/>
          <w:sz w:val="28"/>
          <w:szCs w:val="28"/>
        </w:rPr>
        <w:t>账号：                          账号：</w:t>
      </w:r>
    </w:p>
    <w:p>
      <w:pPr>
        <w:spacing w:line="560" w:lineRule="exact"/>
        <w:ind w:firstLine="1540" w:firstLineChars="550"/>
        <w:rPr>
          <w:rFonts w:ascii="宋体"/>
          <w:sz w:val="28"/>
          <w:szCs w:val="28"/>
        </w:rPr>
      </w:pPr>
    </w:p>
    <w:p>
      <w:pPr>
        <w:spacing w:line="560" w:lineRule="exact"/>
        <w:ind w:firstLine="1540" w:firstLineChars="550"/>
        <w:rPr>
          <w:rFonts w:hint="eastAsia" w:ascii="宋体"/>
          <w:sz w:val="28"/>
          <w:szCs w:val="28"/>
        </w:rPr>
      </w:pPr>
      <w:r>
        <w:rPr>
          <w:rFonts w:hint="eastAsia" w:ascii="宋体"/>
          <w:sz w:val="28"/>
          <w:szCs w:val="28"/>
        </w:rPr>
        <w:t>合同订立时间</w:t>
      </w:r>
      <w:r>
        <w:rPr>
          <w:rFonts w:hint="eastAsia" w:ascii="宋体"/>
          <w:sz w:val="28"/>
          <w:szCs w:val="28"/>
          <w:lang w:eastAsia="zh-CN"/>
        </w:rPr>
        <w:t>二零二零</w:t>
      </w:r>
      <w:r>
        <w:rPr>
          <w:rFonts w:hint="eastAsia" w:ascii="宋体"/>
          <w:sz w:val="28"/>
          <w:szCs w:val="28"/>
        </w:rPr>
        <w:t>年</w:t>
      </w:r>
      <w:r>
        <w:rPr>
          <w:rFonts w:hint="eastAsia" w:ascii="宋体"/>
          <w:sz w:val="28"/>
          <w:szCs w:val="28"/>
          <w:lang w:val="en-US" w:eastAsia="zh-CN"/>
        </w:rPr>
        <w:t xml:space="preserve">  </w:t>
      </w:r>
      <w:r>
        <w:rPr>
          <w:rFonts w:hint="eastAsia" w:ascii="宋体"/>
          <w:sz w:val="28"/>
          <w:szCs w:val="28"/>
        </w:rPr>
        <w:t>月</w:t>
      </w:r>
      <w:r>
        <w:rPr>
          <w:rFonts w:hint="eastAsia" w:ascii="宋体"/>
          <w:sz w:val="28"/>
          <w:szCs w:val="28"/>
          <w:lang w:val="en-US" w:eastAsia="zh-CN"/>
        </w:rPr>
        <w:t xml:space="preserve">   </w:t>
      </w:r>
      <w:bookmarkStart w:id="2" w:name="_GoBack"/>
      <w:bookmarkEnd w:id="2"/>
      <w:r>
        <w:rPr>
          <w:rFonts w:hint="eastAsia" w:ascii="宋体"/>
          <w:sz w:val="28"/>
          <w:szCs w:val="28"/>
        </w:rPr>
        <w:t>日</w:t>
      </w:r>
    </w:p>
    <w:p>
      <w:pPr>
        <w:pStyle w:val="2"/>
        <w:rPr>
          <w:rFonts w:hint="eastAsia" w:ascii="宋体"/>
          <w:sz w:val="28"/>
          <w:szCs w:val="28"/>
        </w:rPr>
      </w:pPr>
    </w:p>
    <w:p>
      <w:pPr>
        <w:rPr>
          <w:rFonts w:hint="eastAsia" w:ascii="宋体"/>
          <w:sz w:val="28"/>
          <w:szCs w:val="28"/>
        </w:rPr>
      </w:pPr>
    </w:p>
    <w:p>
      <w:pPr>
        <w:pStyle w:val="2"/>
        <w:tabs>
          <w:tab w:val="left" w:pos="5325"/>
        </w:tabs>
        <w:rPr>
          <w:rFonts w:hint="eastAsia" w:ascii="宋体" w:eastAsia="宋体"/>
          <w:sz w:val="28"/>
          <w:szCs w:val="28"/>
          <w:lang w:eastAsia="zh-CN"/>
        </w:rPr>
      </w:pPr>
      <w:r>
        <w:rPr>
          <w:rFonts w:hint="eastAsia" w:ascii="宋体"/>
          <w:sz w:val="28"/>
          <w:szCs w:val="28"/>
          <w:lang w:eastAsia="zh-CN"/>
        </w:rPr>
        <w:tab/>
      </w:r>
    </w:p>
    <w:p>
      <w:pPr>
        <w:rPr>
          <w:rFonts w:hint="eastAsia" w:ascii="宋体"/>
          <w:sz w:val="28"/>
          <w:szCs w:val="28"/>
        </w:rPr>
      </w:pPr>
    </w:p>
    <w:p>
      <w:pPr>
        <w:pStyle w:val="2"/>
        <w:rPr>
          <w:rFonts w:hint="eastAsia" w:ascii="宋体"/>
          <w:sz w:val="28"/>
          <w:szCs w:val="28"/>
        </w:rPr>
      </w:pPr>
    </w:p>
    <w:p>
      <w:pPr>
        <w:rPr>
          <w:rFonts w:hint="eastAsia" w:ascii="宋体"/>
          <w:sz w:val="28"/>
          <w:szCs w:val="28"/>
        </w:rPr>
      </w:pPr>
    </w:p>
    <w:p>
      <w:pPr>
        <w:pStyle w:val="2"/>
        <w:rPr>
          <w:rFonts w:hint="eastAsia" w:ascii="宋体"/>
          <w:sz w:val="28"/>
          <w:szCs w:val="28"/>
        </w:rPr>
      </w:pPr>
    </w:p>
    <w:p>
      <w:pPr>
        <w:jc w:val="center"/>
        <w:rPr>
          <w:rFonts w:hint="eastAsia" w:ascii="宋体" w:hAnsi="宋体"/>
          <w:b/>
          <w:sz w:val="36"/>
          <w:szCs w:val="36"/>
        </w:rPr>
      </w:pPr>
    </w:p>
    <w:p>
      <w:pPr>
        <w:pStyle w:val="2"/>
        <w:rPr>
          <w:rFonts w:hint="eastAsia" w:ascii="宋体" w:hAnsi="宋体"/>
          <w:b/>
          <w:sz w:val="36"/>
          <w:szCs w:val="36"/>
        </w:rPr>
      </w:pPr>
    </w:p>
    <w:p>
      <w:pPr>
        <w:rPr>
          <w:rFonts w:hint="eastAsia" w:ascii="宋体" w:hAnsi="宋体"/>
          <w:b/>
          <w:sz w:val="36"/>
          <w:szCs w:val="36"/>
        </w:rPr>
      </w:pPr>
    </w:p>
    <w:p>
      <w:pPr>
        <w:pStyle w:val="2"/>
        <w:rPr>
          <w:rFonts w:hint="eastAsia"/>
          <w:vanish/>
        </w:rPr>
      </w:pPr>
    </w:p>
    <w:p>
      <w:pPr>
        <w:rPr>
          <w:rFonts w:hint="eastAsia"/>
          <w:vanish/>
        </w:rPr>
      </w:pPr>
    </w:p>
    <w:p>
      <w:pPr>
        <w:pStyle w:val="2"/>
        <w:rPr>
          <w:rFonts w:hint="eastAsia"/>
          <w:vanish/>
        </w:rPr>
      </w:pPr>
    </w:p>
    <w:p>
      <w:pPr>
        <w:rPr>
          <w:rFonts w:hint="eastAsia"/>
          <w:vanish/>
        </w:rPr>
      </w:pPr>
    </w:p>
    <w:p>
      <w:pPr>
        <w:pStyle w:val="2"/>
        <w:rPr>
          <w:rFonts w:hint="eastAsia"/>
          <w:vanish/>
        </w:rPr>
        <w:sectPr>
          <w:footerReference r:id="rId4" w:type="default"/>
          <w:pgSz w:w="11906" w:h="16838"/>
          <w:pgMar w:top="1417" w:right="1701" w:bottom="1417" w:left="1701" w:header="851" w:footer="992" w:gutter="0"/>
          <w:pgNumType w:start="1"/>
          <w:cols w:space="720" w:num="1"/>
          <w:docGrid w:type="lines" w:linePitch="312" w:charSpace="0"/>
        </w:sectPr>
      </w:pPr>
    </w:p>
    <w:p/>
    <w:sectPr>
      <w:footerReference r:id="rId5" w:type="default"/>
      <w:pgSz w:w="11906" w:h="16838"/>
      <w:pgMar w:top="1417" w:right="1701" w:bottom="1417" w:left="170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821 BT">
    <w:altName w:val="Segoe Print"/>
    <w:panose1 w:val="00000000000000000000"/>
    <w:charset w:val="00"/>
    <w:family w:val="modern"/>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rPr>
        <w:lang w:val="zh-CN"/>
      </w:rPr>
      <w:fldChar w:fldCharType="end"/>
    </w:r>
  </w:p>
  <w:p>
    <w:pPr>
      <w:pStyle w:val="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312DA9"/>
    <w:multiLevelType w:val="singleLevel"/>
    <w:tmpl w:val="2F312DA9"/>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F7046"/>
    <w:rsid w:val="00002BD7"/>
    <w:rsid w:val="00002BE5"/>
    <w:rsid w:val="000047A5"/>
    <w:rsid w:val="00012037"/>
    <w:rsid w:val="00012FF5"/>
    <w:rsid w:val="0001482E"/>
    <w:rsid w:val="00015773"/>
    <w:rsid w:val="00020ED7"/>
    <w:rsid w:val="0002147A"/>
    <w:rsid w:val="0002295A"/>
    <w:rsid w:val="00025565"/>
    <w:rsid w:val="00030508"/>
    <w:rsid w:val="000327E1"/>
    <w:rsid w:val="0003489D"/>
    <w:rsid w:val="00041327"/>
    <w:rsid w:val="00044545"/>
    <w:rsid w:val="000452A7"/>
    <w:rsid w:val="00050480"/>
    <w:rsid w:val="000506E9"/>
    <w:rsid w:val="0005395F"/>
    <w:rsid w:val="00055AB0"/>
    <w:rsid w:val="00057843"/>
    <w:rsid w:val="00060CC2"/>
    <w:rsid w:val="0006353F"/>
    <w:rsid w:val="00063932"/>
    <w:rsid w:val="0006529C"/>
    <w:rsid w:val="00065378"/>
    <w:rsid w:val="00065A71"/>
    <w:rsid w:val="00067AED"/>
    <w:rsid w:val="0007068E"/>
    <w:rsid w:val="00070CF5"/>
    <w:rsid w:val="00073ACA"/>
    <w:rsid w:val="00075B4C"/>
    <w:rsid w:val="00077903"/>
    <w:rsid w:val="00082232"/>
    <w:rsid w:val="00083ADB"/>
    <w:rsid w:val="0008672C"/>
    <w:rsid w:val="00087458"/>
    <w:rsid w:val="00087677"/>
    <w:rsid w:val="00090062"/>
    <w:rsid w:val="00090730"/>
    <w:rsid w:val="00090820"/>
    <w:rsid w:val="00091B79"/>
    <w:rsid w:val="00091E4D"/>
    <w:rsid w:val="000971AC"/>
    <w:rsid w:val="000A2C64"/>
    <w:rsid w:val="000B0CA6"/>
    <w:rsid w:val="000B10A5"/>
    <w:rsid w:val="000B27FE"/>
    <w:rsid w:val="000B3234"/>
    <w:rsid w:val="000B466B"/>
    <w:rsid w:val="000B473C"/>
    <w:rsid w:val="000B5D54"/>
    <w:rsid w:val="000C1E29"/>
    <w:rsid w:val="000C4FFA"/>
    <w:rsid w:val="000C7FED"/>
    <w:rsid w:val="000D1A31"/>
    <w:rsid w:val="000D2125"/>
    <w:rsid w:val="000D25FE"/>
    <w:rsid w:val="000D2EBA"/>
    <w:rsid w:val="000D395F"/>
    <w:rsid w:val="000E0D0D"/>
    <w:rsid w:val="000E14B4"/>
    <w:rsid w:val="000E42DE"/>
    <w:rsid w:val="000E5EC2"/>
    <w:rsid w:val="000E6788"/>
    <w:rsid w:val="000E6BB1"/>
    <w:rsid w:val="000E7C0E"/>
    <w:rsid w:val="000F2460"/>
    <w:rsid w:val="000F3388"/>
    <w:rsid w:val="000F4964"/>
    <w:rsid w:val="000F4D9D"/>
    <w:rsid w:val="000F78D7"/>
    <w:rsid w:val="001009EC"/>
    <w:rsid w:val="00102A1A"/>
    <w:rsid w:val="00104BA9"/>
    <w:rsid w:val="0010619E"/>
    <w:rsid w:val="001111C0"/>
    <w:rsid w:val="0011171A"/>
    <w:rsid w:val="00111AFA"/>
    <w:rsid w:val="00113251"/>
    <w:rsid w:val="001136BC"/>
    <w:rsid w:val="0013138D"/>
    <w:rsid w:val="00132F7E"/>
    <w:rsid w:val="00133C0E"/>
    <w:rsid w:val="00136D34"/>
    <w:rsid w:val="00136E7F"/>
    <w:rsid w:val="0013710B"/>
    <w:rsid w:val="00140D66"/>
    <w:rsid w:val="001422F6"/>
    <w:rsid w:val="00142971"/>
    <w:rsid w:val="00144DF1"/>
    <w:rsid w:val="00145867"/>
    <w:rsid w:val="00145942"/>
    <w:rsid w:val="00155B89"/>
    <w:rsid w:val="00156BAE"/>
    <w:rsid w:val="001617AD"/>
    <w:rsid w:val="001618CD"/>
    <w:rsid w:val="00167912"/>
    <w:rsid w:val="00167E7B"/>
    <w:rsid w:val="00170308"/>
    <w:rsid w:val="00171097"/>
    <w:rsid w:val="001744A6"/>
    <w:rsid w:val="00174DFA"/>
    <w:rsid w:val="0017538F"/>
    <w:rsid w:val="00175EA9"/>
    <w:rsid w:val="00176A2C"/>
    <w:rsid w:val="001817B3"/>
    <w:rsid w:val="001820F3"/>
    <w:rsid w:val="00184157"/>
    <w:rsid w:val="001858F2"/>
    <w:rsid w:val="00187C29"/>
    <w:rsid w:val="001910DF"/>
    <w:rsid w:val="00191874"/>
    <w:rsid w:val="0019190D"/>
    <w:rsid w:val="0019264A"/>
    <w:rsid w:val="00195936"/>
    <w:rsid w:val="001969D0"/>
    <w:rsid w:val="00196DD9"/>
    <w:rsid w:val="001A0925"/>
    <w:rsid w:val="001A1600"/>
    <w:rsid w:val="001A3434"/>
    <w:rsid w:val="001A7C08"/>
    <w:rsid w:val="001B33B2"/>
    <w:rsid w:val="001B5CD8"/>
    <w:rsid w:val="001B7D6A"/>
    <w:rsid w:val="001C1505"/>
    <w:rsid w:val="001C167A"/>
    <w:rsid w:val="001C23F8"/>
    <w:rsid w:val="001C4F3E"/>
    <w:rsid w:val="001C4FA7"/>
    <w:rsid w:val="001C5B91"/>
    <w:rsid w:val="001D14C3"/>
    <w:rsid w:val="001D15CE"/>
    <w:rsid w:val="001D1CB7"/>
    <w:rsid w:val="001D3D12"/>
    <w:rsid w:val="001D5E48"/>
    <w:rsid w:val="001E0C56"/>
    <w:rsid w:val="001E6754"/>
    <w:rsid w:val="001F1521"/>
    <w:rsid w:val="001F558E"/>
    <w:rsid w:val="001F66E4"/>
    <w:rsid w:val="00200670"/>
    <w:rsid w:val="00204C21"/>
    <w:rsid w:val="00205957"/>
    <w:rsid w:val="00206905"/>
    <w:rsid w:val="00210923"/>
    <w:rsid w:val="0021158B"/>
    <w:rsid w:val="00211A45"/>
    <w:rsid w:val="00212223"/>
    <w:rsid w:val="002202A8"/>
    <w:rsid w:val="00220337"/>
    <w:rsid w:val="0022071E"/>
    <w:rsid w:val="00220928"/>
    <w:rsid w:val="00222C48"/>
    <w:rsid w:val="002241CD"/>
    <w:rsid w:val="00226208"/>
    <w:rsid w:val="002325E6"/>
    <w:rsid w:val="00236196"/>
    <w:rsid w:val="00242AF5"/>
    <w:rsid w:val="00252969"/>
    <w:rsid w:val="002533D6"/>
    <w:rsid w:val="002551C2"/>
    <w:rsid w:val="00256A35"/>
    <w:rsid w:val="00265577"/>
    <w:rsid w:val="00270879"/>
    <w:rsid w:val="0027187C"/>
    <w:rsid w:val="00274A21"/>
    <w:rsid w:val="0028062E"/>
    <w:rsid w:val="00281E55"/>
    <w:rsid w:val="00283676"/>
    <w:rsid w:val="00283A52"/>
    <w:rsid w:val="0028422B"/>
    <w:rsid w:val="002846C9"/>
    <w:rsid w:val="002849A5"/>
    <w:rsid w:val="002869E2"/>
    <w:rsid w:val="00292431"/>
    <w:rsid w:val="002931C8"/>
    <w:rsid w:val="002A09FF"/>
    <w:rsid w:val="002A550F"/>
    <w:rsid w:val="002A5D79"/>
    <w:rsid w:val="002B1AA4"/>
    <w:rsid w:val="002B61A1"/>
    <w:rsid w:val="002B6913"/>
    <w:rsid w:val="002B6ADC"/>
    <w:rsid w:val="002B708F"/>
    <w:rsid w:val="002C32C2"/>
    <w:rsid w:val="002D1B78"/>
    <w:rsid w:val="002D3BC2"/>
    <w:rsid w:val="002E2E76"/>
    <w:rsid w:val="002E3011"/>
    <w:rsid w:val="002E4266"/>
    <w:rsid w:val="002E50AF"/>
    <w:rsid w:val="002F0793"/>
    <w:rsid w:val="002F12A3"/>
    <w:rsid w:val="002F16BD"/>
    <w:rsid w:val="002F61C7"/>
    <w:rsid w:val="002F6607"/>
    <w:rsid w:val="002F7046"/>
    <w:rsid w:val="003016E5"/>
    <w:rsid w:val="0030257D"/>
    <w:rsid w:val="00302821"/>
    <w:rsid w:val="00302B58"/>
    <w:rsid w:val="0030669D"/>
    <w:rsid w:val="003066DC"/>
    <w:rsid w:val="00307AEA"/>
    <w:rsid w:val="00311804"/>
    <w:rsid w:val="003136E6"/>
    <w:rsid w:val="003261EA"/>
    <w:rsid w:val="00337C70"/>
    <w:rsid w:val="00342B4C"/>
    <w:rsid w:val="00345E8B"/>
    <w:rsid w:val="00345F91"/>
    <w:rsid w:val="00347BC1"/>
    <w:rsid w:val="00347D7A"/>
    <w:rsid w:val="00347D81"/>
    <w:rsid w:val="003513D2"/>
    <w:rsid w:val="00353D3B"/>
    <w:rsid w:val="003564E5"/>
    <w:rsid w:val="00356A62"/>
    <w:rsid w:val="003605FB"/>
    <w:rsid w:val="00361B7F"/>
    <w:rsid w:val="00361E74"/>
    <w:rsid w:val="00364438"/>
    <w:rsid w:val="00365B3B"/>
    <w:rsid w:val="00371E9E"/>
    <w:rsid w:val="00373BBF"/>
    <w:rsid w:val="00374262"/>
    <w:rsid w:val="00381A4D"/>
    <w:rsid w:val="0038251C"/>
    <w:rsid w:val="003830A6"/>
    <w:rsid w:val="00387B2F"/>
    <w:rsid w:val="003927B3"/>
    <w:rsid w:val="00393169"/>
    <w:rsid w:val="00396741"/>
    <w:rsid w:val="0039765C"/>
    <w:rsid w:val="00397C63"/>
    <w:rsid w:val="003A2C13"/>
    <w:rsid w:val="003A3509"/>
    <w:rsid w:val="003A4B1E"/>
    <w:rsid w:val="003A6863"/>
    <w:rsid w:val="003A686D"/>
    <w:rsid w:val="003B2A62"/>
    <w:rsid w:val="003B2AB7"/>
    <w:rsid w:val="003B48AD"/>
    <w:rsid w:val="003B4FE8"/>
    <w:rsid w:val="003B6C60"/>
    <w:rsid w:val="003B70FB"/>
    <w:rsid w:val="003C15B4"/>
    <w:rsid w:val="003C29D1"/>
    <w:rsid w:val="003C3791"/>
    <w:rsid w:val="003C41AD"/>
    <w:rsid w:val="003C5003"/>
    <w:rsid w:val="003C516C"/>
    <w:rsid w:val="003D0813"/>
    <w:rsid w:val="003D1C22"/>
    <w:rsid w:val="003D2674"/>
    <w:rsid w:val="003D2E5E"/>
    <w:rsid w:val="003E0728"/>
    <w:rsid w:val="003E0875"/>
    <w:rsid w:val="003E1312"/>
    <w:rsid w:val="003E13F7"/>
    <w:rsid w:val="003E2780"/>
    <w:rsid w:val="003E3321"/>
    <w:rsid w:val="003E3556"/>
    <w:rsid w:val="003E4418"/>
    <w:rsid w:val="003E6866"/>
    <w:rsid w:val="003F19B0"/>
    <w:rsid w:val="003F4AC7"/>
    <w:rsid w:val="003F66E0"/>
    <w:rsid w:val="00404078"/>
    <w:rsid w:val="00406F12"/>
    <w:rsid w:val="00413770"/>
    <w:rsid w:val="004139E1"/>
    <w:rsid w:val="00415BDA"/>
    <w:rsid w:val="0041793F"/>
    <w:rsid w:val="004206CE"/>
    <w:rsid w:val="004207EA"/>
    <w:rsid w:val="004300A5"/>
    <w:rsid w:val="004308D4"/>
    <w:rsid w:val="00431E52"/>
    <w:rsid w:val="00431F0F"/>
    <w:rsid w:val="0043287F"/>
    <w:rsid w:val="004336BD"/>
    <w:rsid w:val="0043555C"/>
    <w:rsid w:val="004409E3"/>
    <w:rsid w:val="00440F69"/>
    <w:rsid w:val="00445FCA"/>
    <w:rsid w:val="00446383"/>
    <w:rsid w:val="0044696D"/>
    <w:rsid w:val="00450A27"/>
    <w:rsid w:val="00452DE6"/>
    <w:rsid w:val="00455286"/>
    <w:rsid w:val="004603B5"/>
    <w:rsid w:val="0046489A"/>
    <w:rsid w:val="00465C8D"/>
    <w:rsid w:val="0046786A"/>
    <w:rsid w:val="004678A2"/>
    <w:rsid w:val="00470B74"/>
    <w:rsid w:val="00472059"/>
    <w:rsid w:val="004746FF"/>
    <w:rsid w:val="004775DD"/>
    <w:rsid w:val="00480121"/>
    <w:rsid w:val="004821A4"/>
    <w:rsid w:val="00485270"/>
    <w:rsid w:val="0048759D"/>
    <w:rsid w:val="004904F6"/>
    <w:rsid w:val="00492EA3"/>
    <w:rsid w:val="0049384F"/>
    <w:rsid w:val="004944C9"/>
    <w:rsid w:val="00494FA4"/>
    <w:rsid w:val="00495281"/>
    <w:rsid w:val="00496D95"/>
    <w:rsid w:val="004A0C90"/>
    <w:rsid w:val="004A2781"/>
    <w:rsid w:val="004A47F7"/>
    <w:rsid w:val="004A4C4A"/>
    <w:rsid w:val="004A596B"/>
    <w:rsid w:val="004A7C88"/>
    <w:rsid w:val="004B18DE"/>
    <w:rsid w:val="004B25CE"/>
    <w:rsid w:val="004B4B64"/>
    <w:rsid w:val="004B4FA1"/>
    <w:rsid w:val="004C0B13"/>
    <w:rsid w:val="004C1F9F"/>
    <w:rsid w:val="004C2E90"/>
    <w:rsid w:val="004C41DD"/>
    <w:rsid w:val="004D1CA6"/>
    <w:rsid w:val="004D48B1"/>
    <w:rsid w:val="004D4E30"/>
    <w:rsid w:val="004D55FE"/>
    <w:rsid w:val="004E0134"/>
    <w:rsid w:val="004E389E"/>
    <w:rsid w:val="004E7DEC"/>
    <w:rsid w:val="004F11A0"/>
    <w:rsid w:val="004F1E77"/>
    <w:rsid w:val="004F253C"/>
    <w:rsid w:val="004F2FB9"/>
    <w:rsid w:val="004F4329"/>
    <w:rsid w:val="004F4441"/>
    <w:rsid w:val="004F44F3"/>
    <w:rsid w:val="004F59E3"/>
    <w:rsid w:val="00501E67"/>
    <w:rsid w:val="005026CE"/>
    <w:rsid w:val="00504A47"/>
    <w:rsid w:val="005077B7"/>
    <w:rsid w:val="00507F2A"/>
    <w:rsid w:val="00511906"/>
    <w:rsid w:val="0051224A"/>
    <w:rsid w:val="00515FA7"/>
    <w:rsid w:val="00521799"/>
    <w:rsid w:val="00526296"/>
    <w:rsid w:val="005273FA"/>
    <w:rsid w:val="005274B0"/>
    <w:rsid w:val="00530084"/>
    <w:rsid w:val="005305A3"/>
    <w:rsid w:val="00531812"/>
    <w:rsid w:val="00533BE2"/>
    <w:rsid w:val="0054343E"/>
    <w:rsid w:val="005436EC"/>
    <w:rsid w:val="00545698"/>
    <w:rsid w:val="00546815"/>
    <w:rsid w:val="0054778A"/>
    <w:rsid w:val="00551DD1"/>
    <w:rsid w:val="00553ABE"/>
    <w:rsid w:val="0055534B"/>
    <w:rsid w:val="00560A2F"/>
    <w:rsid w:val="00561B18"/>
    <w:rsid w:val="00562739"/>
    <w:rsid w:val="005670CF"/>
    <w:rsid w:val="00567704"/>
    <w:rsid w:val="005770EB"/>
    <w:rsid w:val="0057790F"/>
    <w:rsid w:val="00586320"/>
    <w:rsid w:val="0058704E"/>
    <w:rsid w:val="00590194"/>
    <w:rsid w:val="0059036B"/>
    <w:rsid w:val="00595E1F"/>
    <w:rsid w:val="005A03ED"/>
    <w:rsid w:val="005A280D"/>
    <w:rsid w:val="005A34C0"/>
    <w:rsid w:val="005A7CF5"/>
    <w:rsid w:val="005B0DC7"/>
    <w:rsid w:val="005B4DFF"/>
    <w:rsid w:val="005B5B00"/>
    <w:rsid w:val="005B61BE"/>
    <w:rsid w:val="005B72A4"/>
    <w:rsid w:val="005C5346"/>
    <w:rsid w:val="005C6848"/>
    <w:rsid w:val="005D0152"/>
    <w:rsid w:val="005D0A33"/>
    <w:rsid w:val="005D2F09"/>
    <w:rsid w:val="005D375C"/>
    <w:rsid w:val="005D4262"/>
    <w:rsid w:val="005D724D"/>
    <w:rsid w:val="005E018D"/>
    <w:rsid w:val="005E3114"/>
    <w:rsid w:val="005E344E"/>
    <w:rsid w:val="005E48CB"/>
    <w:rsid w:val="005E5011"/>
    <w:rsid w:val="005E5D38"/>
    <w:rsid w:val="005F135F"/>
    <w:rsid w:val="005F1E9C"/>
    <w:rsid w:val="005F2455"/>
    <w:rsid w:val="005F3400"/>
    <w:rsid w:val="005F757A"/>
    <w:rsid w:val="005F7635"/>
    <w:rsid w:val="00604533"/>
    <w:rsid w:val="00610D5D"/>
    <w:rsid w:val="00611757"/>
    <w:rsid w:val="00612C8A"/>
    <w:rsid w:val="00614B70"/>
    <w:rsid w:val="006164DD"/>
    <w:rsid w:val="00616F90"/>
    <w:rsid w:val="006206F2"/>
    <w:rsid w:val="00622A1A"/>
    <w:rsid w:val="0062453D"/>
    <w:rsid w:val="00624D2E"/>
    <w:rsid w:val="006322AA"/>
    <w:rsid w:val="0063628E"/>
    <w:rsid w:val="006370F5"/>
    <w:rsid w:val="00640F99"/>
    <w:rsid w:val="00644AC1"/>
    <w:rsid w:val="00645BD9"/>
    <w:rsid w:val="00646919"/>
    <w:rsid w:val="006477FC"/>
    <w:rsid w:val="00651EC8"/>
    <w:rsid w:val="00653F01"/>
    <w:rsid w:val="006543F0"/>
    <w:rsid w:val="00655158"/>
    <w:rsid w:val="00656AD7"/>
    <w:rsid w:val="00657FCE"/>
    <w:rsid w:val="00657FDC"/>
    <w:rsid w:val="0066051B"/>
    <w:rsid w:val="00661074"/>
    <w:rsid w:val="0066448E"/>
    <w:rsid w:val="00664E3D"/>
    <w:rsid w:val="00666579"/>
    <w:rsid w:val="00666A14"/>
    <w:rsid w:val="00667E9E"/>
    <w:rsid w:val="00667F29"/>
    <w:rsid w:val="00677641"/>
    <w:rsid w:val="0068051E"/>
    <w:rsid w:val="0068231B"/>
    <w:rsid w:val="00683AD9"/>
    <w:rsid w:val="0069003E"/>
    <w:rsid w:val="00690E2F"/>
    <w:rsid w:val="00692D45"/>
    <w:rsid w:val="0069612F"/>
    <w:rsid w:val="006A2250"/>
    <w:rsid w:val="006A48F6"/>
    <w:rsid w:val="006A517C"/>
    <w:rsid w:val="006A6947"/>
    <w:rsid w:val="006A6E09"/>
    <w:rsid w:val="006B3AAC"/>
    <w:rsid w:val="006C3820"/>
    <w:rsid w:val="006C74CA"/>
    <w:rsid w:val="006D2C77"/>
    <w:rsid w:val="006D2D28"/>
    <w:rsid w:val="006D5A65"/>
    <w:rsid w:val="006D5EC2"/>
    <w:rsid w:val="006D6CE8"/>
    <w:rsid w:val="006D7BBE"/>
    <w:rsid w:val="006D7F43"/>
    <w:rsid w:val="006E1231"/>
    <w:rsid w:val="006E14B5"/>
    <w:rsid w:val="006E6C55"/>
    <w:rsid w:val="006F789A"/>
    <w:rsid w:val="00701CE8"/>
    <w:rsid w:val="0070599A"/>
    <w:rsid w:val="00705D12"/>
    <w:rsid w:val="007061FD"/>
    <w:rsid w:val="0070651E"/>
    <w:rsid w:val="00707E74"/>
    <w:rsid w:val="00711AB6"/>
    <w:rsid w:val="0071600E"/>
    <w:rsid w:val="00716145"/>
    <w:rsid w:val="00716699"/>
    <w:rsid w:val="00720B59"/>
    <w:rsid w:val="00720F83"/>
    <w:rsid w:val="00721288"/>
    <w:rsid w:val="007339FB"/>
    <w:rsid w:val="00734672"/>
    <w:rsid w:val="00736946"/>
    <w:rsid w:val="00747DCB"/>
    <w:rsid w:val="007506C5"/>
    <w:rsid w:val="007517B1"/>
    <w:rsid w:val="00753015"/>
    <w:rsid w:val="00753125"/>
    <w:rsid w:val="00753E54"/>
    <w:rsid w:val="0075489A"/>
    <w:rsid w:val="00755788"/>
    <w:rsid w:val="007635F7"/>
    <w:rsid w:val="00764FB9"/>
    <w:rsid w:val="0076720F"/>
    <w:rsid w:val="0077168D"/>
    <w:rsid w:val="007739ED"/>
    <w:rsid w:val="00774A5B"/>
    <w:rsid w:val="00774FD8"/>
    <w:rsid w:val="00775CCD"/>
    <w:rsid w:val="00776B74"/>
    <w:rsid w:val="007776C4"/>
    <w:rsid w:val="007779AE"/>
    <w:rsid w:val="00780E2E"/>
    <w:rsid w:val="00785855"/>
    <w:rsid w:val="0078689E"/>
    <w:rsid w:val="00786FFF"/>
    <w:rsid w:val="0079061D"/>
    <w:rsid w:val="00790AF1"/>
    <w:rsid w:val="00790B88"/>
    <w:rsid w:val="00791A4D"/>
    <w:rsid w:val="00791B89"/>
    <w:rsid w:val="0079460C"/>
    <w:rsid w:val="0079706F"/>
    <w:rsid w:val="00797F9E"/>
    <w:rsid w:val="007A2D11"/>
    <w:rsid w:val="007A3D05"/>
    <w:rsid w:val="007A3F1E"/>
    <w:rsid w:val="007A424D"/>
    <w:rsid w:val="007B2C2D"/>
    <w:rsid w:val="007B383A"/>
    <w:rsid w:val="007B3DF3"/>
    <w:rsid w:val="007C12D8"/>
    <w:rsid w:val="007C345A"/>
    <w:rsid w:val="007D2BBA"/>
    <w:rsid w:val="007D39F7"/>
    <w:rsid w:val="007D4E9F"/>
    <w:rsid w:val="007D566D"/>
    <w:rsid w:val="007D67BD"/>
    <w:rsid w:val="007D6B84"/>
    <w:rsid w:val="007E0D31"/>
    <w:rsid w:val="007E166B"/>
    <w:rsid w:val="007E2B88"/>
    <w:rsid w:val="007E5217"/>
    <w:rsid w:val="007E52EF"/>
    <w:rsid w:val="007E5B2F"/>
    <w:rsid w:val="007F2CFC"/>
    <w:rsid w:val="007F2FC1"/>
    <w:rsid w:val="007F5629"/>
    <w:rsid w:val="007F5AB5"/>
    <w:rsid w:val="007F7078"/>
    <w:rsid w:val="007F7CA5"/>
    <w:rsid w:val="008001ED"/>
    <w:rsid w:val="0080064C"/>
    <w:rsid w:val="00800772"/>
    <w:rsid w:val="0080396B"/>
    <w:rsid w:val="00805E4B"/>
    <w:rsid w:val="00806DEE"/>
    <w:rsid w:val="00807937"/>
    <w:rsid w:val="00810B48"/>
    <w:rsid w:val="00810F0C"/>
    <w:rsid w:val="00811111"/>
    <w:rsid w:val="00826401"/>
    <w:rsid w:val="00826C52"/>
    <w:rsid w:val="00830C1C"/>
    <w:rsid w:val="00831DCD"/>
    <w:rsid w:val="008344E6"/>
    <w:rsid w:val="00845491"/>
    <w:rsid w:val="008502B7"/>
    <w:rsid w:val="00850CBE"/>
    <w:rsid w:val="008530A4"/>
    <w:rsid w:val="00853A45"/>
    <w:rsid w:val="00857706"/>
    <w:rsid w:val="00861C46"/>
    <w:rsid w:val="00864521"/>
    <w:rsid w:val="008743B7"/>
    <w:rsid w:val="00883521"/>
    <w:rsid w:val="008854CC"/>
    <w:rsid w:val="008860BE"/>
    <w:rsid w:val="0088747D"/>
    <w:rsid w:val="00887DE3"/>
    <w:rsid w:val="00891342"/>
    <w:rsid w:val="008A191D"/>
    <w:rsid w:val="008A27EB"/>
    <w:rsid w:val="008B1B41"/>
    <w:rsid w:val="008B228D"/>
    <w:rsid w:val="008B4FA2"/>
    <w:rsid w:val="008C0EB7"/>
    <w:rsid w:val="008C351E"/>
    <w:rsid w:val="008C5A30"/>
    <w:rsid w:val="008D3745"/>
    <w:rsid w:val="008D5B30"/>
    <w:rsid w:val="008D74ED"/>
    <w:rsid w:val="008E0254"/>
    <w:rsid w:val="008E19C2"/>
    <w:rsid w:val="008E3F9D"/>
    <w:rsid w:val="008E5834"/>
    <w:rsid w:val="008E5F8B"/>
    <w:rsid w:val="008F0020"/>
    <w:rsid w:val="008F1FDE"/>
    <w:rsid w:val="008F3307"/>
    <w:rsid w:val="008F6EC8"/>
    <w:rsid w:val="009028B5"/>
    <w:rsid w:val="00903C22"/>
    <w:rsid w:val="00910FE7"/>
    <w:rsid w:val="00913FA6"/>
    <w:rsid w:val="0091430A"/>
    <w:rsid w:val="0091537C"/>
    <w:rsid w:val="00917D06"/>
    <w:rsid w:val="00924EC0"/>
    <w:rsid w:val="0092603A"/>
    <w:rsid w:val="0092607E"/>
    <w:rsid w:val="0092718A"/>
    <w:rsid w:val="00932AA8"/>
    <w:rsid w:val="0093426E"/>
    <w:rsid w:val="0093690A"/>
    <w:rsid w:val="0094604B"/>
    <w:rsid w:val="009476C9"/>
    <w:rsid w:val="0095053B"/>
    <w:rsid w:val="00955E76"/>
    <w:rsid w:val="00956108"/>
    <w:rsid w:val="009575A1"/>
    <w:rsid w:val="00960553"/>
    <w:rsid w:val="009620CE"/>
    <w:rsid w:val="00963308"/>
    <w:rsid w:val="00965410"/>
    <w:rsid w:val="00965B00"/>
    <w:rsid w:val="00976136"/>
    <w:rsid w:val="0097751E"/>
    <w:rsid w:val="00980EA0"/>
    <w:rsid w:val="00981E6B"/>
    <w:rsid w:val="00982CDF"/>
    <w:rsid w:val="00983C00"/>
    <w:rsid w:val="009853BD"/>
    <w:rsid w:val="00991AD9"/>
    <w:rsid w:val="00992635"/>
    <w:rsid w:val="009A196D"/>
    <w:rsid w:val="009A1A45"/>
    <w:rsid w:val="009A299E"/>
    <w:rsid w:val="009A48DD"/>
    <w:rsid w:val="009A76F2"/>
    <w:rsid w:val="009B059C"/>
    <w:rsid w:val="009B0925"/>
    <w:rsid w:val="009B36B7"/>
    <w:rsid w:val="009B4787"/>
    <w:rsid w:val="009B48D1"/>
    <w:rsid w:val="009B4B3B"/>
    <w:rsid w:val="009C7FBB"/>
    <w:rsid w:val="009D0DDA"/>
    <w:rsid w:val="009E13E1"/>
    <w:rsid w:val="009E6215"/>
    <w:rsid w:val="009E7B8A"/>
    <w:rsid w:val="009F05F3"/>
    <w:rsid w:val="009F1F15"/>
    <w:rsid w:val="009F2375"/>
    <w:rsid w:val="009F4EAE"/>
    <w:rsid w:val="009F704C"/>
    <w:rsid w:val="009F76AB"/>
    <w:rsid w:val="00A0415C"/>
    <w:rsid w:val="00A050E8"/>
    <w:rsid w:val="00A063C0"/>
    <w:rsid w:val="00A1155E"/>
    <w:rsid w:val="00A119A1"/>
    <w:rsid w:val="00A11F46"/>
    <w:rsid w:val="00A1228D"/>
    <w:rsid w:val="00A13ABC"/>
    <w:rsid w:val="00A17095"/>
    <w:rsid w:val="00A175C3"/>
    <w:rsid w:val="00A20167"/>
    <w:rsid w:val="00A220CD"/>
    <w:rsid w:val="00A24BD5"/>
    <w:rsid w:val="00A269BE"/>
    <w:rsid w:val="00A26CF2"/>
    <w:rsid w:val="00A30997"/>
    <w:rsid w:val="00A316DD"/>
    <w:rsid w:val="00A33839"/>
    <w:rsid w:val="00A338E4"/>
    <w:rsid w:val="00A44F77"/>
    <w:rsid w:val="00A450F3"/>
    <w:rsid w:val="00A45FCE"/>
    <w:rsid w:val="00A50AE5"/>
    <w:rsid w:val="00A50F6E"/>
    <w:rsid w:val="00A535BC"/>
    <w:rsid w:val="00A62FEF"/>
    <w:rsid w:val="00A63349"/>
    <w:rsid w:val="00A65CD5"/>
    <w:rsid w:val="00A66058"/>
    <w:rsid w:val="00A7020E"/>
    <w:rsid w:val="00A729DF"/>
    <w:rsid w:val="00A8132E"/>
    <w:rsid w:val="00A845C8"/>
    <w:rsid w:val="00A87B0E"/>
    <w:rsid w:val="00A900F8"/>
    <w:rsid w:val="00A9228A"/>
    <w:rsid w:val="00A97188"/>
    <w:rsid w:val="00AA1FC5"/>
    <w:rsid w:val="00AB0482"/>
    <w:rsid w:val="00AB346E"/>
    <w:rsid w:val="00AB51B5"/>
    <w:rsid w:val="00AB7708"/>
    <w:rsid w:val="00AC11EF"/>
    <w:rsid w:val="00AC15EB"/>
    <w:rsid w:val="00AC3225"/>
    <w:rsid w:val="00AC4521"/>
    <w:rsid w:val="00AC6F59"/>
    <w:rsid w:val="00AC797E"/>
    <w:rsid w:val="00AC7E0A"/>
    <w:rsid w:val="00AD17B5"/>
    <w:rsid w:val="00AD7051"/>
    <w:rsid w:val="00AF4F1C"/>
    <w:rsid w:val="00AF7E1E"/>
    <w:rsid w:val="00B008C8"/>
    <w:rsid w:val="00B01BD0"/>
    <w:rsid w:val="00B12035"/>
    <w:rsid w:val="00B15CA8"/>
    <w:rsid w:val="00B21B80"/>
    <w:rsid w:val="00B22E89"/>
    <w:rsid w:val="00B23DDC"/>
    <w:rsid w:val="00B30823"/>
    <w:rsid w:val="00B31504"/>
    <w:rsid w:val="00B32F71"/>
    <w:rsid w:val="00B33B3A"/>
    <w:rsid w:val="00B34362"/>
    <w:rsid w:val="00B3579D"/>
    <w:rsid w:val="00B374FE"/>
    <w:rsid w:val="00B44B83"/>
    <w:rsid w:val="00B45546"/>
    <w:rsid w:val="00B51C6C"/>
    <w:rsid w:val="00B528C7"/>
    <w:rsid w:val="00B52E64"/>
    <w:rsid w:val="00B53CB5"/>
    <w:rsid w:val="00B53FCB"/>
    <w:rsid w:val="00B54B0B"/>
    <w:rsid w:val="00B56533"/>
    <w:rsid w:val="00B64253"/>
    <w:rsid w:val="00B65AA5"/>
    <w:rsid w:val="00B678C2"/>
    <w:rsid w:val="00B7288A"/>
    <w:rsid w:val="00B73A03"/>
    <w:rsid w:val="00B76A16"/>
    <w:rsid w:val="00B81A1F"/>
    <w:rsid w:val="00B85629"/>
    <w:rsid w:val="00B9508F"/>
    <w:rsid w:val="00B978EB"/>
    <w:rsid w:val="00BA0969"/>
    <w:rsid w:val="00BA14B6"/>
    <w:rsid w:val="00BA711E"/>
    <w:rsid w:val="00BA7207"/>
    <w:rsid w:val="00BA79F6"/>
    <w:rsid w:val="00BB0726"/>
    <w:rsid w:val="00BB3945"/>
    <w:rsid w:val="00BB48D2"/>
    <w:rsid w:val="00BB72F4"/>
    <w:rsid w:val="00BB765C"/>
    <w:rsid w:val="00BC59F5"/>
    <w:rsid w:val="00BC7996"/>
    <w:rsid w:val="00BD04EF"/>
    <w:rsid w:val="00BD08AD"/>
    <w:rsid w:val="00BD1288"/>
    <w:rsid w:val="00BD1F5B"/>
    <w:rsid w:val="00BD2747"/>
    <w:rsid w:val="00BD3070"/>
    <w:rsid w:val="00BE0BD0"/>
    <w:rsid w:val="00BE2623"/>
    <w:rsid w:val="00BE3E70"/>
    <w:rsid w:val="00BE4EE6"/>
    <w:rsid w:val="00BE624C"/>
    <w:rsid w:val="00BF0497"/>
    <w:rsid w:val="00BF0FFA"/>
    <w:rsid w:val="00BF1FCC"/>
    <w:rsid w:val="00BF5B46"/>
    <w:rsid w:val="00BF7C29"/>
    <w:rsid w:val="00C015A7"/>
    <w:rsid w:val="00C025C7"/>
    <w:rsid w:val="00C03271"/>
    <w:rsid w:val="00C03463"/>
    <w:rsid w:val="00C05EFD"/>
    <w:rsid w:val="00C1147E"/>
    <w:rsid w:val="00C14C1E"/>
    <w:rsid w:val="00C2119B"/>
    <w:rsid w:val="00C21B4B"/>
    <w:rsid w:val="00C27D5B"/>
    <w:rsid w:val="00C338A9"/>
    <w:rsid w:val="00C34FCA"/>
    <w:rsid w:val="00C40CE4"/>
    <w:rsid w:val="00C4145D"/>
    <w:rsid w:val="00C41983"/>
    <w:rsid w:val="00C42F62"/>
    <w:rsid w:val="00C509D5"/>
    <w:rsid w:val="00C5716E"/>
    <w:rsid w:val="00C57772"/>
    <w:rsid w:val="00C578B2"/>
    <w:rsid w:val="00C65969"/>
    <w:rsid w:val="00C66B5D"/>
    <w:rsid w:val="00C6709C"/>
    <w:rsid w:val="00C67107"/>
    <w:rsid w:val="00C71849"/>
    <w:rsid w:val="00C7447B"/>
    <w:rsid w:val="00C80D9C"/>
    <w:rsid w:val="00C824D8"/>
    <w:rsid w:val="00C90BE0"/>
    <w:rsid w:val="00C91B2B"/>
    <w:rsid w:val="00C95721"/>
    <w:rsid w:val="00C96B8C"/>
    <w:rsid w:val="00C96FA4"/>
    <w:rsid w:val="00CA0445"/>
    <w:rsid w:val="00CA2DA9"/>
    <w:rsid w:val="00CA7BB4"/>
    <w:rsid w:val="00CB260C"/>
    <w:rsid w:val="00CB3E8A"/>
    <w:rsid w:val="00CB5782"/>
    <w:rsid w:val="00CC00C7"/>
    <w:rsid w:val="00CC5725"/>
    <w:rsid w:val="00CC576E"/>
    <w:rsid w:val="00CC6539"/>
    <w:rsid w:val="00CD1D79"/>
    <w:rsid w:val="00CD689F"/>
    <w:rsid w:val="00CE067F"/>
    <w:rsid w:val="00CE2247"/>
    <w:rsid w:val="00CE3335"/>
    <w:rsid w:val="00CE62D7"/>
    <w:rsid w:val="00CE7A8A"/>
    <w:rsid w:val="00CE7BBA"/>
    <w:rsid w:val="00CF0E61"/>
    <w:rsid w:val="00CF438B"/>
    <w:rsid w:val="00CF670D"/>
    <w:rsid w:val="00CF7BFA"/>
    <w:rsid w:val="00D04CB0"/>
    <w:rsid w:val="00D1257F"/>
    <w:rsid w:val="00D127E6"/>
    <w:rsid w:val="00D21A1A"/>
    <w:rsid w:val="00D2418B"/>
    <w:rsid w:val="00D2431C"/>
    <w:rsid w:val="00D32391"/>
    <w:rsid w:val="00D326D7"/>
    <w:rsid w:val="00D33DC9"/>
    <w:rsid w:val="00D3527C"/>
    <w:rsid w:val="00D35493"/>
    <w:rsid w:val="00D4235E"/>
    <w:rsid w:val="00D44376"/>
    <w:rsid w:val="00D45CBC"/>
    <w:rsid w:val="00D46823"/>
    <w:rsid w:val="00D46A2F"/>
    <w:rsid w:val="00D4737A"/>
    <w:rsid w:val="00D52AF9"/>
    <w:rsid w:val="00D549F1"/>
    <w:rsid w:val="00D55389"/>
    <w:rsid w:val="00D563D7"/>
    <w:rsid w:val="00D6105F"/>
    <w:rsid w:val="00D61502"/>
    <w:rsid w:val="00D63039"/>
    <w:rsid w:val="00D6693E"/>
    <w:rsid w:val="00D708BA"/>
    <w:rsid w:val="00D71C29"/>
    <w:rsid w:val="00D73829"/>
    <w:rsid w:val="00D73EB8"/>
    <w:rsid w:val="00D74B68"/>
    <w:rsid w:val="00D754F9"/>
    <w:rsid w:val="00D777B2"/>
    <w:rsid w:val="00D8276D"/>
    <w:rsid w:val="00D83860"/>
    <w:rsid w:val="00D83974"/>
    <w:rsid w:val="00D85434"/>
    <w:rsid w:val="00D87813"/>
    <w:rsid w:val="00D91D94"/>
    <w:rsid w:val="00D92C7C"/>
    <w:rsid w:val="00D945ED"/>
    <w:rsid w:val="00D96C73"/>
    <w:rsid w:val="00D979B6"/>
    <w:rsid w:val="00DA03B6"/>
    <w:rsid w:val="00DA128A"/>
    <w:rsid w:val="00DA1AA6"/>
    <w:rsid w:val="00DA1B3E"/>
    <w:rsid w:val="00DA2344"/>
    <w:rsid w:val="00DA361B"/>
    <w:rsid w:val="00DA4A85"/>
    <w:rsid w:val="00DA511F"/>
    <w:rsid w:val="00DA53A1"/>
    <w:rsid w:val="00DA68F5"/>
    <w:rsid w:val="00DB0A22"/>
    <w:rsid w:val="00DB0D41"/>
    <w:rsid w:val="00DB20F5"/>
    <w:rsid w:val="00DB5DF5"/>
    <w:rsid w:val="00DB621F"/>
    <w:rsid w:val="00DD07CB"/>
    <w:rsid w:val="00DD685C"/>
    <w:rsid w:val="00DE54A0"/>
    <w:rsid w:val="00DE5D51"/>
    <w:rsid w:val="00DF26E8"/>
    <w:rsid w:val="00DF6182"/>
    <w:rsid w:val="00DF6D84"/>
    <w:rsid w:val="00E00AE8"/>
    <w:rsid w:val="00E01DF2"/>
    <w:rsid w:val="00E02B3B"/>
    <w:rsid w:val="00E0489A"/>
    <w:rsid w:val="00E054DB"/>
    <w:rsid w:val="00E05ACD"/>
    <w:rsid w:val="00E07D04"/>
    <w:rsid w:val="00E14680"/>
    <w:rsid w:val="00E15A4E"/>
    <w:rsid w:val="00E16DC9"/>
    <w:rsid w:val="00E20814"/>
    <w:rsid w:val="00E20EA1"/>
    <w:rsid w:val="00E20F9F"/>
    <w:rsid w:val="00E23960"/>
    <w:rsid w:val="00E239EE"/>
    <w:rsid w:val="00E25F50"/>
    <w:rsid w:val="00E3034C"/>
    <w:rsid w:val="00E30A05"/>
    <w:rsid w:val="00E3197A"/>
    <w:rsid w:val="00E4151B"/>
    <w:rsid w:val="00E437F6"/>
    <w:rsid w:val="00E4390D"/>
    <w:rsid w:val="00E47035"/>
    <w:rsid w:val="00E5242D"/>
    <w:rsid w:val="00E53621"/>
    <w:rsid w:val="00E56275"/>
    <w:rsid w:val="00E56FA1"/>
    <w:rsid w:val="00E57D7A"/>
    <w:rsid w:val="00E57E4F"/>
    <w:rsid w:val="00E60248"/>
    <w:rsid w:val="00E60A60"/>
    <w:rsid w:val="00E62B79"/>
    <w:rsid w:val="00E640C2"/>
    <w:rsid w:val="00E64B78"/>
    <w:rsid w:val="00E65DDA"/>
    <w:rsid w:val="00E66614"/>
    <w:rsid w:val="00E70A4E"/>
    <w:rsid w:val="00E72C4C"/>
    <w:rsid w:val="00E74859"/>
    <w:rsid w:val="00E74F8D"/>
    <w:rsid w:val="00E753DD"/>
    <w:rsid w:val="00E842F1"/>
    <w:rsid w:val="00E86C6C"/>
    <w:rsid w:val="00E90CD7"/>
    <w:rsid w:val="00E91B23"/>
    <w:rsid w:val="00E9399E"/>
    <w:rsid w:val="00E961F5"/>
    <w:rsid w:val="00EA2A61"/>
    <w:rsid w:val="00EA32BC"/>
    <w:rsid w:val="00EA40B9"/>
    <w:rsid w:val="00EA5943"/>
    <w:rsid w:val="00EA635C"/>
    <w:rsid w:val="00EA7FAE"/>
    <w:rsid w:val="00EB5653"/>
    <w:rsid w:val="00EB5774"/>
    <w:rsid w:val="00EB7AA0"/>
    <w:rsid w:val="00EC142C"/>
    <w:rsid w:val="00EC46CE"/>
    <w:rsid w:val="00EC66DD"/>
    <w:rsid w:val="00ED4BA3"/>
    <w:rsid w:val="00ED6DBC"/>
    <w:rsid w:val="00ED781A"/>
    <w:rsid w:val="00ED79DC"/>
    <w:rsid w:val="00EE2725"/>
    <w:rsid w:val="00EE479F"/>
    <w:rsid w:val="00EE6D73"/>
    <w:rsid w:val="00EF1E7A"/>
    <w:rsid w:val="00EF6208"/>
    <w:rsid w:val="00EF64BD"/>
    <w:rsid w:val="00F02E1A"/>
    <w:rsid w:val="00F069FB"/>
    <w:rsid w:val="00F106DB"/>
    <w:rsid w:val="00F10C46"/>
    <w:rsid w:val="00F11D76"/>
    <w:rsid w:val="00F249B0"/>
    <w:rsid w:val="00F25E32"/>
    <w:rsid w:val="00F2738A"/>
    <w:rsid w:val="00F27437"/>
    <w:rsid w:val="00F278EF"/>
    <w:rsid w:val="00F27B82"/>
    <w:rsid w:val="00F300D6"/>
    <w:rsid w:val="00F30463"/>
    <w:rsid w:val="00F3634C"/>
    <w:rsid w:val="00F365E0"/>
    <w:rsid w:val="00F452AE"/>
    <w:rsid w:val="00F511C5"/>
    <w:rsid w:val="00F536F2"/>
    <w:rsid w:val="00F53A30"/>
    <w:rsid w:val="00F55762"/>
    <w:rsid w:val="00F648F8"/>
    <w:rsid w:val="00F7534F"/>
    <w:rsid w:val="00F8271F"/>
    <w:rsid w:val="00F91B86"/>
    <w:rsid w:val="00F9271B"/>
    <w:rsid w:val="00F9295E"/>
    <w:rsid w:val="00F946C3"/>
    <w:rsid w:val="00F9502C"/>
    <w:rsid w:val="00F962EE"/>
    <w:rsid w:val="00F979DB"/>
    <w:rsid w:val="00FA108F"/>
    <w:rsid w:val="00FA33A0"/>
    <w:rsid w:val="00FA3C20"/>
    <w:rsid w:val="00FA3CE6"/>
    <w:rsid w:val="00FA3F45"/>
    <w:rsid w:val="00FA4318"/>
    <w:rsid w:val="00FA69C7"/>
    <w:rsid w:val="00FA72C6"/>
    <w:rsid w:val="00FB4EEF"/>
    <w:rsid w:val="00FC11F1"/>
    <w:rsid w:val="00FC31A3"/>
    <w:rsid w:val="00FC594F"/>
    <w:rsid w:val="00FD0027"/>
    <w:rsid w:val="00FD255C"/>
    <w:rsid w:val="00FD263F"/>
    <w:rsid w:val="00FD34FC"/>
    <w:rsid w:val="00FD3E62"/>
    <w:rsid w:val="00FD4237"/>
    <w:rsid w:val="00FD5E97"/>
    <w:rsid w:val="00FD6B34"/>
    <w:rsid w:val="00FE3D9E"/>
    <w:rsid w:val="00FE3DA5"/>
    <w:rsid w:val="00FE410A"/>
    <w:rsid w:val="00FE4952"/>
    <w:rsid w:val="00FF1C12"/>
    <w:rsid w:val="00FF2EB4"/>
    <w:rsid w:val="00FF348F"/>
    <w:rsid w:val="00FF49BE"/>
    <w:rsid w:val="012542B7"/>
    <w:rsid w:val="0184745C"/>
    <w:rsid w:val="01A52ED6"/>
    <w:rsid w:val="01B24738"/>
    <w:rsid w:val="021159D4"/>
    <w:rsid w:val="021F7120"/>
    <w:rsid w:val="0271645A"/>
    <w:rsid w:val="0282177A"/>
    <w:rsid w:val="02A143B5"/>
    <w:rsid w:val="02C86B62"/>
    <w:rsid w:val="02D1062B"/>
    <w:rsid w:val="02F8442F"/>
    <w:rsid w:val="030903C2"/>
    <w:rsid w:val="031E68C2"/>
    <w:rsid w:val="03617C2C"/>
    <w:rsid w:val="03AB45EB"/>
    <w:rsid w:val="03B06C73"/>
    <w:rsid w:val="03BA16F5"/>
    <w:rsid w:val="03C62B40"/>
    <w:rsid w:val="04296640"/>
    <w:rsid w:val="04305AD7"/>
    <w:rsid w:val="04801CA1"/>
    <w:rsid w:val="04815E75"/>
    <w:rsid w:val="0486573E"/>
    <w:rsid w:val="04951EB8"/>
    <w:rsid w:val="04985D97"/>
    <w:rsid w:val="04AC23B4"/>
    <w:rsid w:val="04B27CD6"/>
    <w:rsid w:val="04C367AA"/>
    <w:rsid w:val="04C85E90"/>
    <w:rsid w:val="051838DD"/>
    <w:rsid w:val="05452EF7"/>
    <w:rsid w:val="054B4622"/>
    <w:rsid w:val="05873EF9"/>
    <w:rsid w:val="05AD2980"/>
    <w:rsid w:val="05D044DF"/>
    <w:rsid w:val="05D363EE"/>
    <w:rsid w:val="05EB59AB"/>
    <w:rsid w:val="0604031E"/>
    <w:rsid w:val="06BD6AC4"/>
    <w:rsid w:val="06EA7798"/>
    <w:rsid w:val="071A2D99"/>
    <w:rsid w:val="072D30F4"/>
    <w:rsid w:val="073C02EB"/>
    <w:rsid w:val="07490162"/>
    <w:rsid w:val="07735643"/>
    <w:rsid w:val="077B5FE1"/>
    <w:rsid w:val="07806194"/>
    <w:rsid w:val="07A02775"/>
    <w:rsid w:val="07C60D68"/>
    <w:rsid w:val="07CC087C"/>
    <w:rsid w:val="07EA1D57"/>
    <w:rsid w:val="07F919AC"/>
    <w:rsid w:val="080647D0"/>
    <w:rsid w:val="084819AB"/>
    <w:rsid w:val="08817DB6"/>
    <w:rsid w:val="088D5143"/>
    <w:rsid w:val="089C1915"/>
    <w:rsid w:val="08F13317"/>
    <w:rsid w:val="09595638"/>
    <w:rsid w:val="097072B2"/>
    <w:rsid w:val="099B37CD"/>
    <w:rsid w:val="099C7745"/>
    <w:rsid w:val="09DB71E3"/>
    <w:rsid w:val="09E26D37"/>
    <w:rsid w:val="09E5530C"/>
    <w:rsid w:val="09FD1F4F"/>
    <w:rsid w:val="0A0A0741"/>
    <w:rsid w:val="0A58653A"/>
    <w:rsid w:val="0ABB4FBD"/>
    <w:rsid w:val="0ACB6BC2"/>
    <w:rsid w:val="0ADF1012"/>
    <w:rsid w:val="0AF53E77"/>
    <w:rsid w:val="0B181B94"/>
    <w:rsid w:val="0B2A263D"/>
    <w:rsid w:val="0B3379A8"/>
    <w:rsid w:val="0B4F4154"/>
    <w:rsid w:val="0B5F723E"/>
    <w:rsid w:val="0B7A41BE"/>
    <w:rsid w:val="0B7B0AB2"/>
    <w:rsid w:val="0B924037"/>
    <w:rsid w:val="0B9A5C83"/>
    <w:rsid w:val="0BD054B9"/>
    <w:rsid w:val="0C193E98"/>
    <w:rsid w:val="0C455EB2"/>
    <w:rsid w:val="0C5F11C4"/>
    <w:rsid w:val="0C7075F0"/>
    <w:rsid w:val="0C717587"/>
    <w:rsid w:val="0C8E7759"/>
    <w:rsid w:val="0CA933D8"/>
    <w:rsid w:val="0CAA5986"/>
    <w:rsid w:val="0CEB0F5A"/>
    <w:rsid w:val="0CF8031F"/>
    <w:rsid w:val="0CFB5094"/>
    <w:rsid w:val="0D1E1BB8"/>
    <w:rsid w:val="0D645396"/>
    <w:rsid w:val="0D730AB0"/>
    <w:rsid w:val="0D7E382A"/>
    <w:rsid w:val="0D8B3CFF"/>
    <w:rsid w:val="0DC96857"/>
    <w:rsid w:val="0DD13F8D"/>
    <w:rsid w:val="0DE82BB6"/>
    <w:rsid w:val="0E153ECA"/>
    <w:rsid w:val="0E4E6609"/>
    <w:rsid w:val="0E89479F"/>
    <w:rsid w:val="0EC45AC8"/>
    <w:rsid w:val="0ECD758F"/>
    <w:rsid w:val="0F275AAF"/>
    <w:rsid w:val="0F2E16D6"/>
    <w:rsid w:val="0FEA4DCC"/>
    <w:rsid w:val="0FF54513"/>
    <w:rsid w:val="1003356D"/>
    <w:rsid w:val="10115617"/>
    <w:rsid w:val="1013395E"/>
    <w:rsid w:val="1025179D"/>
    <w:rsid w:val="102F4F59"/>
    <w:rsid w:val="108065E8"/>
    <w:rsid w:val="1093787D"/>
    <w:rsid w:val="10982B00"/>
    <w:rsid w:val="109A3B71"/>
    <w:rsid w:val="1115776E"/>
    <w:rsid w:val="1145172A"/>
    <w:rsid w:val="116D3B7D"/>
    <w:rsid w:val="11877337"/>
    <w:rsid w:val="11B32CF9"/>
    <w:rsid w:val="11EA692D"/>
    <w:rsid w:val="12001D9A"/>
    <w:rsid w:val="12015620"/>
    <w:rsid w:val="12216B6C"/>
    <w:rsid w:val="125B2E77"/>
    <w:rsid w:val="12795ABC"/>
    <w:rsid w:val="12903243"/>
    <w:rsid w:val="12A4264D"/>
    <w:rsid w:val="12B32CAB"/>
    <w:rsid w:val="12CB5D1A"/>
    <w:rsid w:val="12E119A3"/>
    <w:rsid w:val="12F57ABA"/>
    <w:rsid w:val="12F83BEA"/>
    <w:rsid w:val="12FF5C97"/>
    <w:rsid w:val="134810E4"/>
    <w:rsid w:val="13611F72"/>
    <w:rsid w:val="13CB0BD0"/>
    <w:rsid w:val="13DE0D6C"/>
    <w:rsid w:val="140C7241"/>
    <w:rsid w:val="14160EEF"/>
    <w:rsid w:val="14396D09"/>
    <w:rsid w:val="1441096C"/>
    <w:rsid w:val="14431825"/>
    <w:rsid w:val="14831F28"/>
    <w:rsid w:val="149B277D"/>
    <w:rsid w:val="14B23169"/>
    <w:rsid w:val="150E2A2E"/>
    <w:rsid w:val="158F02AE"/>
    <w:rsid w:val="15914E31"/>
    <w:rsid w:val="15A85071"/>
    <w:rsid w:val="15B74E72"/>
    <w:rsid w:val="15BF016A"/>
    <w:rsid w:val="161625D2"/>
    <w:rsid w:val="16195CFB"/>
    <w:rsid w:val="161A35F8"/>
    <w:rsid w:val="161C621B"/>
    <w:rsid w:val="16252312"/>
    <w:rsid w:val="16491F54"/>
    <w:rsid w:val="16734BB3"/>
    <w:rsid w:val="16A902D3"/>
    <w:rsid w:val="16DF24D5"/>
    <w:rsid w:val="170308BF"/>
    <w:rsid w:val="170312DD"/>
    <w:rsid w:val="170F7E8B"/>
    <w:rsid w:val="17612711"/>
    <w:rsid w:val="176A0FC3"/>
    <w:rsid w:val="17BE4F86"/>
    <w:rsid w:val="17C705E8"/>
    <w:rsid w:val="17FA1A00"/>
    <w:rsid w:val="17FC26F3"/>
    <w:rsid w:val="182A6206"/>
    <w:rsid w:val="18391D86"/>
    <w:rsid w:val="183B0798"/>
    <w:rsid w:val="183E52AA"/>
    <w:rsid w:val="183F07CE"/>
    <w:rsid w:val="189C7A71"/>
    <w:rsid w:val="18A37F9D"/>
    <w:rsid w:val="18EC34D0"/>
    <w:rsid w:val="18F62266"/>
    <w:rsid w:val="191960F4"/>
    <w:rsid w:val="19303BCB"/>
    <w:rsid w:val="194F2DA0"/>
    <w:rsid w:val="19722A04"/>
    <w:rsid w:val="197E4645"/>
    <w:rsid w:val="198844C1"/>
    <w:rsid w:val="19976444"/>
    <w:rsid w:val="19C20F05"/>
    <w:rsid w:val="1A0B3BA0"/>
    <w:rsid w:val="1A270116"/>
    <w:rsid w:val="1A3524B6"/>
    <w:rsid w:val="1A671E40"/>
    <w:rsid w:val="1A7132CF"/>
    <w:rsid w:val="1AB663EF"/>
    <w:rsid w:val="1AC402B4"/>
    <w:rsid w:val="1AE1458B"/>
    <w:rsid w:val="1B0707B5"/>
    <w:rsid w:val="1B467576"/>
    <w:rsid w:val="1B6C4C7C"/>
    <w:rsid w:val="1B7762C2"/>
    <w:rsid w:val="1B9B6F90"/>
    <w:rsid w:val="1BDF2603"/>
    <w:rsid w:val="1BE3740A"/>
    <w:rsid w:val="1BFC6B96"/>
    <w:rsid w:val="1C0A494D"/>
    <w:rsid w:val="1C2B0B20"/>
    <w:rsid w:val="1C496385"/>
    <w:rsid w:val="1C4B4992"/>
    <w:rsid w:val="1C743695"/>
    <w:rsid w:val="1C8A7134"/>
    <w:rsid w:val="1C8F2198"/>
    <w:rsid w:val="1CA371D7"/>
    <w:rsid w:val="1CAF015E"/>
    <w:rsid w:val="1CF420B1"/>
    <w:rsid w:val="1D2F7737"/>
    <w:rsid w:val="1D3C21FB"/>
    <w:rsid w:val="1D69581B"/>
    <w:rsid w:val="1D754216"/>
    <w:rsid w:val="1D9115C7"/>
    <w:rsid w:val="1DAF3E0C"/>
    <w:rsid w:val="1DCB5828"/>
    <w:rsid w:val="1E2845FF"/>
    <w:rsid w:val="1E601F27"/>
    <w:rsid w:val="1E635159"/>
    <w:rsid w:val="1E87135E"/>
    <w:rsid w:val="1E8B25BD"/>
    <w:rsid w:val="1EB5179C"/>
    <w:rsid w:val="1EC12001"/>
    <w:rsid w:val="1EFF6A82"/>
    <w:rsid w:val="1F3B3362"/>
    <w:rsid w:val="1F403F29"/>
    <w:rsid w:val="1F5F1355"/>
    <w:rsid w:val="1F811FDE"/>
    <w:rsid w:val="20024403"/>
    <w:rsid w:val="20221C9D"/>
    <w:rsid w:val="202A2DA2"/>
    <w:rsid w:val="20423A21"/>
    <w:rsid w:val="20603F5B"/>
    <w:rsid w:val="208C4ABC"/>
    <w:rsid w:val="209D523E"/>
    <w:rsid w:val="20AC1056"/>
    <w:rsid w:val="20E45D8E"/>
    <w:rsid w:val="20F15316"/>
    <w:rsid w:val="212D23C8"/>
    <w:rsid w:val="212D57A7"/>
    <w:rsid w:val="21426C55"/>
    <w:rsid w:val="21492EA7"/>
    <w:rsid w:val="21B95048"/>
    <w:rsid w:val="21D20468"/>
    <w:rsid w:val="21F77508"/>
    <w:rsid w:val="22663282"/>
    <w:rsid w:val="22AA64E6"/>
    <w:rsid w:val="22AE07D6"/>
    <w:rsid w:val="22AF7EF1"/>
    <w:rsid w:val="22BD2106"/>
    <w:rsid w:val="22E63245"/>
    <w:rsid w:val="23447547"/>
    <w:rsid w:val="235B3B81"/>
    <w:rsid w:val="236C69B0"/>
    <w:rsid w:val="237F7985"/>
    <w:rsid w:val="241A173F"/>
    <w:rsid w:val="24205060"/>
    <w:rsid w:val="244A35AC"/>
    <w:rsid w:val="24B3650A"/>
    <w:rsid w:val="24BE5B60"/>
    <w:rsid w:val="250421A0"/>
    <w:rsid w:val="259A722C"/>
    <w:rsid w:val="25BE34B8"/>
    <w:rsid w:val="25D540B3"/>
    <w:rsid w:val="25E05F18"/>
    <w:rsid w:val="25FA526F"/>
    <w:rsid w:val="26242A54"/>
    <w:rsid w:val="26310908"/>
    <w:rsid w:val="26517C26"/>
    <w:rsid w:val="26605F59"/>
    <w:rsid w:val="26B84232"/>
    <w:rsid w:val="26ED5BD1"/>
    <w:rsid w:val="26EF3A2C"/>
    <w:rsid w:val="26F464EB"/>
    <w:rsid w:val="27057209"/>
    <w:rsid w:val="2709210B"/>
    <w:rsid w:val="278D2142"/>
    <w:rsid w:val="27BD4DD8"/>
    <w:rsid w:val="281F59B7"/>
    <w:rsid w:val="28242EA8"/>
    <w:rsid w:val="28376A2F"/>
    <w:rsid w:val="28652673"/>
    <w:rsid w:val="286A3A8F"/>
    <w:rsid w:val="28737926"/>
    <w:rsid w:val="287A3798"/>
    <w:rsid w:val="28846E62"/>
    <w:rsid w:val="29192ED1"/>
    <w:rsid w:val="29276121"/>
    <w:rsid w:val="293068AB"/>
    <w:rsid w:val="29524803"/>
    <w:rsid w:val="295423DD"/>
    <w:rsid w:val="295839AB"/>
    <w:rsid w:val="2971391C"/>
    <w:rsid w:val="29844B25"/>
    <w:rsid w:val="29AC5F8B"/>
    <w:rsid w:val="29D65E0E"/>
    <w:rsid w:val="29DA1D24"/>
    <w:rsid w:val="29F557C9"/>
    <w:rsid w:val="2A45588D"/>
    <w:rsid w:val="2A4F7AF9"/>
    <w:rsid w:val="2A512E7F"/>
    <w:rsid w:val="2A64300C"/>
    <w:rsid w:val="2A9C6C6B"/>
    <w:rsid w:val="2B1046E3"/>
    <w:rsid w:val="2B371CE5"/>
    <w:rsid w:val="2B49425E"/>
    <w:rsid w:val="2B5F191C"/>
    <w:rsid w:val="2B6C6B2F"/>
    <w:rsid w:val="2B806483"/>
    <w:rsid w:val="2B9E2234"/>
    <w:rsid w:val="2BD32FD0"/>
    <w:rsid w:val="2BDC0EE4"/>
    <w:rsid w:val="2C1F7A06"/>
    <w:rsid w:val="2C400709"/>
    <w:rsid w:val="2CA95F9F"/>
    <w:rsid w:val="2CBB1847"/>
    <w:rsid w:val="2CD33AD2"/>
    <w:rsid w:val="2D324A6C"/>
    <w:rsid w:val="2D372A93"/>
    <w:rsid w:val="2D9B563B"/>
    <w:rsid w:val="2DBF4849"/>
    <w:rsid w:val="2DCD0B87"/>
    <w:rsid w:val="2DD7334A"/>
    <w:rsid w:val="2DD938A0"/>
    <w:rsid w:val="2DE67B98"/>
    <w:rsid w:val="2DE8420A"/>
    <w:rsid w:val="2DE907D2"/>
    <w:rsid w:val="2E013BA6"/>
    <w:rsid w:val="2E0D0B2F"/>
    <w:rsid w:val="2E14586C"/>
    <w:rsid w:val="2E4671D2"/>
    <w:rsid w:val="2E6855B8"/>
    <w:rsid w:val="2EC566CE"/>
    <w:rsid w:val="2EFB62C2"/>
    <w:rsid w:val="2F0F0446"/>
    <w:rsid w:val="2F8951B2"/>
    <w:rsid w:val="2FBB40C0"/>
    <w:rsid w:val="303D54CF"/>
    <w:rsid w:val="305A7F37"/>
    <w:rsid w:val="3090729A"/>
    <w:rsid w:val="30911986"/>
    <w:rsid w:val="30953BD2"/>
    <w:rsid w:val="30A71743"/>
    <w:rsid w:val="30F00E0E"/>
    <w:rsid w:val="312B3CB8"/>
    <w:rsid w:val="313B7C5D"/>
    <w:rsid w:val="316956A2"/>
    <w:rsid w:val="316A0B5E"/>
    <w:rsid w:val="316A5CF0"/>
    <w:rsid w:val="31DF596A"/>
    <w:rsid w:val="31E409CE"/>
    <w:rsid w:val="320F7817"/>
    <w:rsid w:val="321F4090"/>
    <w:rsid w:val="326507DC"/>
    <w:rsid w:val="326C274C"/>
    <w:rsid w:val="32885ABE"/>
    <w:rsid w:val="328E7F48"/>
    <w:rsid w:val="32A10F90"/>
    <w:rsid w:val="32A3765E"/>
    <w:rsid w:val="32A4082A"/>
    <w:rsid w:val="32B75009"/>
    <w:rsid w:val="32E21576"/>
    <w:rsid w:val="32EC1499"/>
    <w:rsid w:val="33074FAE"/>
    <w:rsid w:val="33220681"/>
    <w:rsid w:val="336A6E0D"/>
    <w:rsid w:val="338B5658"/>
    <w:rsid w:val="33B12DC2"/>
    <w:rsid w:val="33B164FD"/>
    <w:rsid w:val="33F04720"/>
    <w:rsid w:val="33F061E5"/>
    <w:rsid w:val="341562FF"/>
    <w:rsid w:val="342365BC"/>
    <w:rsid w:val="34472EA6"/>
    <w:rsid w:val="3473620F"/>
    <w:rsid w:val="347D3175"/>
    <w:rsid w:val="34B17DAC"/>
    <w:rsid w:val="34C971C2"/>
    <w:rsid w:val="34CF16AE"/>
    <w:rsid w:val="35460F43"/>
    <w:rsid w:val="354C6B73"/>
    <w:rsid w:val="35651E7E"/>
    <w:rsid w:val="3571502B"/>
    <w:rsid w:val="35AA6D53"/>
    <w:rsid w:val="35B31D87"/>
    <w:rsid w:val="35F454DB"/>
    <w:rsid w:val="35F63222"/>
    <w:rsid w:val="3602561F"/>
    <w:rsid w:val="36316254"/>
    <w:rsid w:val="36563834"/>
    <w:rsid w:val="365D0BBB"/>
    <w:rsid w:val="36722E64"/>
    <w:rsid w:val="368E1A76"/>
    <w:rsid w:val="36A126CD"/>
    <w:rsid w:val="36E52305"/>
    <w:rsid w:val="36F46AC4"/>
    <w:rsid w:val="370C2923"/>
    <w:rsid w:val="37155D65"/>
    <w:rsid w:val="372371A5"/>
    <w:rsid w:val="372E1AD0"/>
    <w:rsid w:val="37464BF6"/>
    <w:rsid w:val="377D36F3"/>
    <w:rsid w:val="37820FA4"/>
    <w:rsid w:val="37CB4B8F"/>
    <w:rsid w:val="37D83114"/>
    <w:rsid w:val="37FC5965"/>
    <w:rsid w:val="38095AE2"/>
    <w:rsid w:val="381D0A85"/>
    <w:rsid w:val="382A2F6C"/>
    <w:rsid w:val="38494E6B"/>
    <w:rsid w:val="386B5D0F"/>
    <w:rsid w:val="386C746C"/>
    <w:rsid w:val="387360C8"/>
    <w:rsid w:val="388E1874"/>
    <w:rsid w:val="389714F6"/>
    <w:rsid w:val="38975DA6"/>
    <w:rsid w:val="389D43E6"/>
    <w:rsid w:val="38CD4563"/>
    <w:rsid w:val="38EA56DC"/>
    <w:rsid w:val="38F2545D"/>
    <w:rsid w:val="39187303"/>
    <w:rsid w:val="39217162"/>
    <w:rsid w:val="393031AA"/>
    <w:rsid w:val="395505DC"/>
    <w:rsid w:val="397B7319"/>
    <w:rsid w:val="39970502"/>
    <w:rsid w:val="39ED0FD8"/>
    <w:rsid w:val="3A036FF5"/>
    <w:rsid w:val="3A0D0673"/>
    <w:rsid w:val="3A14647B"/>
    <w:rsid w:val="3A1E659D"/>
    <w:rsid w:val="3A271CBC"/>
    <w:rsid w:val="3A286ABC"/>
    <w:rsid w:val="3A863C2B"/>
    <w:rsid w:val="3A8B442E"/>
    <w:rsid w:val="3A923F09"/>
    <w:rsid w:val="3A986979"/>
    <w:rsid w:val="3AB92E7D"/>
    <w:rsid w:val="3ACA4CBB"/>
    <w:rsid w:val="3AEA431A"/>
    <w:rsid w:val="3AF63E0E"/>
    <w:rsid w:val="3B2D5C68"/>
    <w:rsid w:val="3B735C34"/>
    <w:rsid w:val="3B9F69D5"/>
    <w:rsid w:val="3BAD6C58"/>
    <w:rsid w:val="3BD216B5"/>
    <w:rsid w:val="3BEB609D"/>
    <w:rsid w:val="3BEF5AC5"/>
    <w:rsid w:val="3BFD4E70"/>
    <w:rsid w:val="3BFF0364"/>
    <w:rsid w:val="3C0E1BB2"/>
    <w:rsid w:val="3C4364DA"/>
    <w:rsid w:val="3C51769C"/>
    <w:rsid w:val="3C796A46"/>
    <w:rsid w:val="3C8126CB"/>
    <w:rsid w:val="3C822B6E"/>
    <w:rsid w:val="3CA61CE0"/>
    <w:rsid w:val="3D2D4DC9"/>
    <w:rsid w:val="3D3A5A12"/>
    <w:rsid w:val="3D3B3FC4"/>
    <w:rsid w:val="3DE65E54"/>
    <w:rsid w:val="3DE81D56"/>
    <w:rsid w:val="3E050A15"/>
    <w:rsid w:val="3E155B32"/>
    <w:rsid w:val="3E565923"/>
    <w:rsid w:val="3E804467"/>
    <w:rsid w:val="3E9F1EE6"/>
    <w:rsid w:val="3EBD6318"/>
    <w:rsid w:val="3EC26E0B"/>
    <w:rsid w:val="3EE815E8"/>
    <w:rsid w:val="3EFD6648"/>
    <w:rsid w:val="3F3E2235"/>
    <w:rsid w:val="3F460223"/>
    <w:rsid w:val="3F5E40F4"/>
    <w:rsid w:val="3F747A9C"/>
    <w:rsid w:val="3F941FD3"/>
    <w:rsid w:val="3F9A2D29"/>
    <w:rsid w:val="3FBB3D10"/>
    <w:rsid w:val="3FD84BDD"/>
    <w:rsid w:val="3FDC7F2A"/>
    <w:rsid w:val="4086219C"/>
    <w:rsid w:val="40C82D69"/>
    <w:rsid w:val="40CD438B"/>
    <w:rsid w:val="40F34C25"/>
    <w:rsid w:val="416A6819"/>
    <w:rsid w:val="417F41FB"/>
    <w:rsid w:val="41994DBF"/>
    <w:rsid w:val="41EC4D34"/>
    <w:rsid w:val="41F25D8A"/>
    <w:rsid w:val="41F70F58"/>
    <w:rsid w:val="420805D1"/>
    <w:rsid w:val="42591AE2"/>
    <w:rsid w:val="42714ECA"/>
    <w:rsid w:val="42792252"/>
    <w:rsid w:val="4296215C"/>
    <w:rsid w:val="42AE033C"/>
    <w:rsid w:val="42B602AE"/>
    <w:rsid w:val="42F37991"/>
    <w:rsid w:val="430C32F3"/>
    <w:rsid w:val="431E355F"/>
    <w:rsid w:val="434F6341"/>
    <w:rsid w:val="435939B2"/>
    <w:rsid w:val="43827F1E"/>
    <w:rsid w:val="43CA33E1"/>
    <w:rsid w:val="43DA217A"/>
    <w:rsid w:val="43F63BB2"/>
    <w:rsid w:val="43FE5DE7"/>
    <w:rsid w:val="44514217"/>
    <w:rsid w:val="445F4C9A"/>
    <w:rsid w:val="44784EAB"/>
    <w:rsid w:val="44A67983"/>
    <w:rsid w:val="44CA3169"/>
    <w:rsid w:val="44E426FF"/>
    <w:rsid w:val="450D4F6A"/>
    <w:rsid w:val="451257A0"/>
    <w:rsid w:val="453F6059"/>
    <w:rsid w:val="454052DC"/>
    <w:rsid w:val="455E5143"/>
    <w:rsid w:val="456C1A0D"/>
    <w:rsid w:val="459859A1"/>
    <w:rsid w:val="459B28C1"/>
    <w:rsid w:val="459C5770"/>
    <w:rsid w:val="45B80B04"/>
    <w:rsid w:val="45C06F16"/>
    <w:rsid w:val="45CB1ADE"/>
    <w:rsid w:val="45F701E8"/>
    <w:rsid w:val="45FD1D37"/>
    <w:rsid w:val="46006E53"/>
    <w:rsid w:val="463F6F49"/>
    <w:rsid w:val="464E3AED"/>
    <w:rsid w:val="465D7939"/>
    <w:rsid w:val="467E43EA"/>
    <w:rsid w:val="46AE05A3"/>
    <w:rsid w:val="46BD0D17"/>
    <w:rsid w:val="46E363B5"/>
    <w:rsid w:val="46FA458C"/>
    <w:rsid w:val="4708596F"/>
    <w:rsid w:val="471575F5"/>
    <w:rsid w:val="47480499"/>
    <w:rsid w:val="475B5E58"/>
    <w:rsid w:val="475E2F04"/>
    <w:rsid w:val="476350B7"/>
    <w:rsid w:val="476E14F9"/>
    <w:rsid w:val="47C838AA"/>
    <w:rsid w:val="47C83A1F"/>
    <w:rsid w:val="47CC0128"/>
    <w:rsid w:val="47D2754A"/>
    <w:rsid w:val="4806413F"/>
    <w:rsid w:val="4824630C"/>
    <w:rsid w:val="484D139A"/>
    <w:rsid w:val="48810D70"/>
    <w:rsid w:val="48B80727"/>
    <w:rsid w:val="48ED0E99"/>
    <w:rsid w:val="48F65E9C"/>
    <w:rsid w:val="497A2C00"/>
    <w:rsid w:val="49830C57"/>
    <w:rsid w:val="49D57F79"/>
    <w:rsid w:val="4A4C404D"/>
    <w:rsid w:val="4AD406CF"/>
    <w:rsid w:val="4B0F005E"/>
    <w:rsid w:val="4B265950"/>
    <w:rsid w:val="4BC05F78"/>
    <w:rsid w:val="4BDC2740"/>
    <w:rsid w:val="4BDE3236"/>
    <w:rsid w:val="4BE40FA2"/>
    <w:rsid w:val="4BF66BCF"/>
    <w:rsid w:val="4C436F66"/>
    <w:rsid w:val="4C681921"/>
    <w:rsid w:val="4C805556"/>
    <w:rsid w:val="4C9B0B48"/>
    <w:rsid w:val="4CDA32C6"/>
    <w:rsid w:val="4CE636F0"/>
    <w:rsid w:val="4D1909CB"/>
    <w:rsid w:val="4D347693"/>
    <w:rsid w:val="4D3C672C"/>
    <w:rsid w:val="4D3E7863"/>
    <w:rsid w:val="4D626CFA"/>
    <w:rsid w:val="4D7D2476"/>
    <w:rsid w:val="4DA31D1D"/>
    <w:rsid w:val="4DF35B10"/>
    <w:rsid w:val="4E0C1780"/>
    <w:rsid w:val="4E4C191D"/>
    <w:rsid w:val="4E5E59DB"/>
    <w:rsid w:val="4E7F51C4"/>
    <w:rsid w:val="4E846748"/>
    <w:rsid w:val="4E902BE7"/>
    <w:rsid w:val="4EA535F8"/>
    <w:rsid w:val="4EAA6DA5"/>
    <w:rsid w:val="4EF45244"/>
    <w:rsid w:val="4F014BC0"/>
    <w:rsid w:val="4F242FE1"/>
    <w:rsid w:val="4F5E0841"/>
    <w:rsid w:val="4F7C499F"/>
    <w:rsid w:val="4F8F26E1"/>
    <w:rsid w:val="4FB15E8B"/>
    <w:rsid w:val="4FC558A5"/>
    <w:rsid w:val="4FDE19B3"/>
    <w:rsid w:val="4FEF2064"/>
    <w:rsid w:val="4FF726CB"/>
    <w:rsid w:val="50185623"/>
    <w:rsid w:val="506522C3"/>
    <w:rsid w:val="50B115F0"/>
    <w:rsid w:val="51273069"/>
    <w:rsid w:val="512B4F96"/>
    <w:rsid w:val="51336801"/>
    <w:rsid w:val="51474ACE"/>
    <w:rsid w:val="51485526"/>
    <w:rsid w:val="51486DF4"/>
    <w:rsid w:val="5184184F"/>
    <w:rsid w:val="519A4AA7"/>
    <w:rsid w:val="519D040F"/>
    <w:rsid w:val="51A71FF3"/>
    <w:rsid w:val="51CF3562"/>
    <w:rsid w:val="51D454EF"/>
    <w:rsid w:val="520D10A2"/>
    <w:rsid w:val="523E76BF"/>
    <w:rsid w:val="525A11CB"/>
    <w:rsid w:val="528A59FD"/>
    <w:rsid w:val="528C0049"/>
    <w:rsid w:val="52AC4AF7"/>
    <w:rsid w:val="531541D2"/>
    <w:rsid w:val="531C33EF"/>
    <w:rsid w:val="532F51D0"/>
    <w:rsid w:val="53A80827"/>
    <w:rsid w:val="53AD1D00"/>
    <w:rsid w:val="53CE46B8"/>
    <w:rsid w:val="53EE1722"/>
    <w:rsid w:val="53F040BC"/>
    <w:rsid w:val="54251F89"/>
    <w:rsid w:val="544D0727"/>
    <w:rsid w:val="54933CC1"/>
    <w:rsid w:val="54A73C84"/>
    <w:rsid w:val="54D56B19"/>
    <w:rsid w:val="54E5284E"/>
    <w:rsid w:val="550040FA"/>
    <w:rsid w:val="551A6EDC"/>
    <w:rsid w:val="55660512"/>
    <w:rsid w:val="55A22A85"/>
    <w:rsid w:val="55A73F20"/>
    <w:rsid w:val="55DA2EA6"/>
    <w:rsid w:val="55DA7A53"/>
    <w:rsid w:val="56336E96"/>
    <w:rsid w:val="563F6068"/>
    <w:rsid w:val="566E2E26"/>
    <w:rsid w:val="56AE2084"/>
    <w:rsid w:val="56F574C5"/>
    <w:rsid w:val="56FF0E1C"/>
    <w:rsid w:val="57525B51"/>
    <w:rsid w:val="5776490B"/>
    <w:rsid w:val="577B373C"/>
    <w:rsid w:val="578B2FB0"/>
    <w:rsid w:val="57A15DA7"/>
    <w:rsid w:val="57A31A14"/>
    <w:rsid w:val="57DF225B"/>
    <w:rsid w:val="58020E7C"/>
    <w:rsid w:val="58675DD4"/>
    <w:rsid w:val="58826DC1"/>
    <w:rsid w:val="588C48AE"/>
    <w:rsid w:val="58903645"/>
    <w:rsid w:val="58C303D1"/>
    <w:rsid w:val="58DB23A0"/>
    <w:rsid w:val="591A0D1F"/>
    <w:rsid w:val="59321610"/>
    <w:rsid w:val="595511F3"/>
    <w:rsid w:val="59645D1B"/>
    <w:rsid w:val="59774912"/>
    <w:rsid w:val="59796800"/>
    <w:rsid w:val="59C902F2"/>
    <w:rsid w:val="5A1C5C4C"/>
    <w:rsid w:val="5A296FB9"/>
    <w:rsid w:val="5A2E4C93"/>
    <w:rsid w:val="5A6624E3"/>
    <w:rsid w:val="5AA247B0"/>
    <w:rsid w:val="5AB503C4"/>
    <w:rsid w:val="5AD634F4"/>
    <w:rsid w:val="5B7020F9"/>
    <w:rsid w:val="5B86378D"/>
    <w:rsid w:val="5BC70DBF"/>
    <w:rsid w:val="5BD30044"/>
    <w:rsid w:val="5BD7137D"/>
    <w:rsid w:val="5BD919ED"/>
    <w:rsid w:val="5C2E4497"/>
    <w:rsid w:val="5C2E7FFE"/>
    <w:rsid w:val="5C336D3C"/>
    <w:rsid w:val="5C380116"/>
    <w:rsid w:val="5C8542E2"/>
    <w:rsid w:val="5C9505AE"/>
    <w:rsid w:val="5CAD4BC3"/>
    <w:rsid w:val="5D2966FD"/>
    <w:rsid w:val="5D2D66E3"/>
    <w:rsid w:val="5D532D0D"/>
    <w:rsid w:val="5D64605B"/>
    <w:rsid w:val="5D6C13EE"/>
    <w:rsid w:val="5D8709F8"/>
    <w:rsid w:val="5DA0363B"/>
    <w:rsid w:val="5DCE07F3"/>
    <w:rsid w:val="5DDB1D9B"/>
    <w:rsid w:val="5DE7116F"/>
    <w:rsid w:val="5E276F2F"/>
    <w:rsid w:val="5E6F1D2C"/>
    <w:rsid w:val="5E8D3228"/>
    <w:rsid w:val="5E940532"/>
    <w:rsid w:val="5EA05806"/>
    <w:rsid w:val="5EB30522"/>
    <w:rsid w:val="5EEA4E42"/>
    <w:rsid w:val="5EFF5057"/>
    <w:rsid w:val="5F2D30A4"/>
    <w:rsid w:val="5F426880"/>
    <w:rsid w:val="5F471180"/>
    <w:rsid w:val="5F743185"/>
    <w:rsid w:val="5F8C03F5"/>
    <w:rsid w:val="5F9D7316"/>
    <w:rsid w:val="5FBD0D19"/>
    <w:rsid w:val="5FC23743"/>
    <w:rsid w:val="5FCD1C24"/>
    <w:rsid w:val="5FE637F7"/>
    <w:rsid w:val="5FF531D4"/>
    <w:rsid w:val="602029BA"/>
    <w:rsid w:val="6030060E"/>
    <w:rsid w:val="604C4AEF"/>
    <w:rsid w:val="60BB6A13"/>
    <w:rsid w:val="60E66FB4"/>
    <w:rsid w:val="60EF1B03"/>
    <w:rsid w:val="60F01DA4"/>
    <w:rsid w:val="611A0759"/>
    <w:rsid w:val="611D3628"/>
    <w:rsid w:val="6145409A"/>
    <w:rsid w:val="61525B36"/>
    <w:rsid w:val="61785901"/>
    <w:rsid w:val="617E1483"/>
    <w:rsid w:val="61C71351"/>
    <w:rsid w:val="61D00E22"/>
    <w:rsid w:val="621C6EE0"/>
    <w:rsid w:val="62346B7E"/>
    <w:rsid w:val="6252237D"/>
    <w:rsid w:val="6297582A"/>
    <w:rsid w:val="62AD4814"/>
    <w:rsid w:val="62E855E7"/>
    <w:rsid w:val="63097F31"/>
    <w:rsid w:val="63594784"/>
    <w:rsid w:val="63741B41"/>
    <w:rsid w:val="63C02FA0"/>
    <w:rsid w:val="64066517"/>
    <w:rsid w:val="64167099"/>
    <w:rsid w:val="6479065D"/>
    <w:rsid w:val="647B5669"/>
    <w:rsid w:val="64947955"/>
    <w:rsid w:val="64965DBB"/>
    <w:rsid w:val="64D325F0"/>
    <w:rsid w:val="64E836BA"/>
    <w:rsid w:val="64F949CF"/>
    <w:rsid w:val="65016C0F"/>
    <w:rsid w:val="650E0FD8"/>
    <w:rsid w:val="652044D1"/>
    <w:rsid w:val="65270B23"/>
    <w:rsid w:val="65290A3B"/>
    <w:rsid w:val="65A52AAE"/>
    <w:rsid w:val="65AD240C"/>
    <w:rsid w:val="65B4742E"/>
    <w:rsid w:val="65D7166A"/>
    <w:rsid w:val="65E16061"/>
    <w:rsid w:val="65EA57FA"/>
    <w:rsid w:val="65F97391"/>
    <w:rsid w:val="66036E51"/>
    <w:rsid w:val="66072424"/>
    <w:rsid w:val="66701BCC"/>
    <w:rsid w:val="66B613B2"/>
    <w:rsid w:val="66D24F77"/>
    <w:rsid w:val="66F61872"/>
    <w:rsid w:val="675D2880"/>
    <w:rsid w:val="67704F17"/>
    <w:rsid w:val="679503CE"/>
    <w:rsid w:val="6795406B"/>
    <w:rsid w:val="679D67B2"/>
    <w:rsid w:val="67E730B9"/>
    <w:rsid w:val="6839626C"/>
    <w:rsid w:val="68566B57"/>
    <w:rsid w:val="687A20A6"/>
    <w:rsid w:val="688B70E3"/>
    <w:rsid w:val="68FA79FC"/>
    <w:rsid w:val="69014E58"/>
    <w:rsid w:val="690B7A80"/>
    <w:rsid w:val="694645F7"/>
    <w:rsid w:val="69486438"/>
    <w:rsid w:val="69D502B8"/>
    <w:rsid w:val="69F67D58"/>
    <w:rsid w:val="69F733A1"/>
    <w:rsid w:val="6A290929"/>
    <w:rsid w:val="6A2B2A20"/>
    <w:rsid w:val="6A496B8C"/>
    <w:rsid w:val="6A68730E"/>
    <w:rsid w:val="6A841A13"/>
    <w:rsid w:val="6AB2710C"/>
    <w:rsid w:val="6AB31FA6"/>
    <w:rsid w:val="6B0275F7"/>
    <w:rsid w:val="6B1745C4"/>
    <w:rsid w:val="6B373AA9"/>
    <w:rsid w:val="6B3A03AB"/>
    <w:rsid w:val="6B5A1908"/>
    <w:rsid w:val="6B60335E"/>
    <w:rsid w:val="6B6A7F89"/>
    <w:rsid w:val="6B6E75D5"/>
    <w:rsid w:val="6B717F27"/>
    <w:rsid w:val="6B7F4719"/>
    <w:rsid w:val="6B866738"/>
    <w:rsid w:val="6BF07DC0"/>
    <w:rsid w:val="6BF87415"/>
    <w:rsid w:val="6BFC5750"/>
    <w:rsid w:val="6C0F7E6B"/>
    <w:rsid w:val="6C1212F3"/>
    <w:rsid w:val="6C5D4AB5"/>
    <w:rsid w:val="6C641F0C"/>
    <w:rsid w:val="6CB33D35"/>
    <w:rsid w:val="6CF90204"/>
    <w:rsid w:val="6D3924C2"/>
    <w:rsid w:val="6D424B06"/>
    <w:rsid w:val="6D755B92"/>
    <w:rsid w:val="6D843969"/>
    <w:rsid w:val="6D8E46B1"/>
    <w:rsid w:val="6D92183F"/>
    <w:rsid w:val="6DC65970"/>
    <w:rsid w:val="6DEA0594"/>
    <w:rsid w:val="6DF56EC9"/>
    <w:rsid w:val="6E502358"/>
    <w:rsid w:val="6E824977"/>
    <w:rsid w:val="6E9446B1"/>
    <w:rsid w:val="6EAF029C"/>
    <w:rsid w:val="6EC53816"/>
    <w:rsid w:val="6ECD01F9"/>
    <w:rsid w:val="6F0A56C5"/>
    <w:rsid w:val="6F101935"/>
    <w:rsid w:val="6F8E366D"/>
    <w:rsid w:val="6FA30D92"/>
    <w:rsid w:val="6FCF5636"/>
    <w:rsid w:val="6FF748A0"/>
    <w:rsid w:val="701C206A"/>
    <w:rsid w:val="70CE4F71"/>
    <w:rsid w:val="70D25966"/>
    <w:rsid w:val="70F62C9D"/>
    <w:rsid w:val="71144BAF"/>
    <w:rsid w:val="714C6929"/>
    <w:rsid w:val="716D4C66"/>
    <w:rsid w:val="71994A6C"/>
    <w:rsid w:val="71CA09B1"/>
    <w:rsid w:val="71CD673F"/>
    <w:rsid w:val="71EF081E"/>
    <w:rsid w:val="71EF58B7"/>
    <w:rsid w:val="720806B8"/>
    <w:rsid w:val="72202DB7"/>
    <w:rsid w:val="72296286"/>
    <w:rsid w:val="724A0D77"/>
    <w:rsid w:val="72561AE6"/>
    <w:rsid w:val="72847EE9"/>
    <w:rsid w:val="728B6C6F"/>
    <w:rsid w:val="729367C8"/>
    <w:rsid w:val="72AD16B3"/>
    <w:rsid w:val="72E12FE0"/>
    <w:rsid w:val="730B5CD3"/>
    <w:rsid w:val="73605929"/>
    <w:rsid w:val="73A600EC"/>
    <w:rsid w:val="73B04D15"/>
    <w:rsid w:val="73F76257"/>
    <w:rsid w:val="740D1350"/>
    <w:rsid w:val="74275F21"/>
    <w:rsid w:val="74420FAD"/>
    <w:rsid w:val="744A619E"/>
    <w:rsid w:val="74611F63"/>
    <w:rsid w:val="74666360"/>
    <w:rsid w:val="748907E8"/>
    <w:rsid w:val="7490552F"/>
    <w:rsid w:val="7496501D"/>
    <w:rsid w:val="7536386E"/>
    <w:rsid w:val="757F1CA1"/>
    <w:rsid w:val="75AC3610"/>
    <w:rsid w:val="75B352BC"/>
    <w:rsid w:val="75B83511"/>
    <w:rsid w:val="75B959D5"/>
    <w:rsid w:val="75E97EC6"/>
    <w:rsid w:val="761267A3"/>
    <w:rsid w:val="76574E87"/>
    <w:rsid w:val="76592CBE"/>
    <w:rsid w:val="7695430A"/>
    <w:rsid w:val="76983CEB"/>
    <w:rsid w:val="769B372C"/>
    <w:rsid w:val="76A00A4B"/>
    <w:rsid w:val="76AB0D1E"/>
    <w:rsid w:val="76FF4A85"/>
    <w:rsid w:val="77862618"/>
    <w:rsid w:val="778E40E9"/>
    <w:rsid w:val="77A01B02"/>
    <w:rsid w:val="77D976BF"/>
    <w:rsid w:val="77E052F8"/>
    <w:rsid w:val="77FC03A0"/>
    <w:rsid w:val="781012C1"/>
    <w:rsid w:val="782051F5"/>
    <w:rsid w:val="78773913"/>
    <w:rsid w:val="788402E8"/>
    <w:rsid w:val="789328D3"/>
    <w:rsid w:val="789E7049"/>
    <w:rsid w:val="78B31496"/>
    <w:rsid w:val="78C714A5"/>
    <w:rsid w:val="791444E9"/>
    <w:rsid w:val="791C2F68"/>
    <w:rsid w:val="79D00641"/>
    <w:rsid w:val="79DF69CC"/>
    <w:rsid w:val="79EE0192"/>
    <w:rsid w:val="7A614859"/>
    <w:rsid w:val="7AEA2349"/>
    <w:rsid w:val="7AED500A"/>
    <w:rsid w:val="7AF6504E"/>
    <w:rsid w:val="7B123D11"/>
    <w:rsid w:val="7B194E66"/>
    <w:rsid w:val="7B212D7A"/>
    <w:rsid w:val="7B7A0C3A"/>
    <w:rsid w:val="7B8C1CEE"/>
    <w:rsid w:val="7BA708C8"/>
    <w:rsid w:val="7BB11158"/>
    <w:rsid w:val="7BEF62AE"/>
    <w:rsid w:val="7C021CE5"/>
    <w:rsid w:val="7C111CE6"/>
    <w:rsid w:val="7C145936"/>
    <w:rsid w:val="7C46542C"/>
    <w:rsid w:val="7C545536"/>
    <w:rsid w:val="7C5C7BB3"/>
    <w:rsid w:val="7C5C7D40"/>
    <w:rsid w:val="7C6200C6"/>
    <w:rsid w:val="7C8225D3"/>
    <w:rsid w:val="7C86511F"/>
    <w:rsid w:val="7C8B6A87"/>
    <w:rsid w:val="7CB446AA"/>
    <w:rsid w:val="7D6A7A67"/>
    <w:rsid w:val="7D784EB0"/>
    <w:rsid w:val="7D80709D"/>
    <w:rsid w:val="7DE30B77"/>
    <w:rsid w:val="7DE817E3"/>
    <w:rsid w:val="7DFC41FB"/>
    <w:rsid w:val="7E014DA5"/>
    <w:rsid w:val="7E0506C4"/>
    <w:rsid w:val="7E1A590D"/>
    <w:rsid w:val="7E8653D1"/>
    <w:rsid w:val="7EB26C3B"/>
    <w:rsid w:val="7EC30F49"/>
    <w:rsid w:val="7F282C6E"/>
    <w:rsid w:val="7F4D78E8"/>
    <w:rsid w:val="7FBC28ED"/>
    <w:rsid w:val="7FD54DA4"/>
    <w:rsid w:val="7FE80050"/>
    <w:rsid w:val="7FEE0153"/>
    <w:rsid w:val="7FF12C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link w:val="16"/>
    <w:qFormat/>
    <w:uiPriority w:val="99"/>
    <w:pPr>
      <w:keepNext/>
      <w:keepLines/>
      <w:widowControl/>
      <w:spacing w:before="280" w:after="290" w:line="376" w:lineRule="auto"/>
      <w:jc w:val="left"/>
      <w:outlineLvl w:val="3"/>
    </w:pPr>
    <w:rPr>
      <w:rFonts w:ascii="Arial" w:hAnsi="Arial" w:eastAsia="黑体"/>
      <w:b/>
      <w:bCs/>
      <w:kern w:val="0"/>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9"/>
    <w:qFormat/>
    <w:uiPriority w:val="0"/>
    <w:pPr>
      <w:spacing w:after="120"/>
    </w:pPr>
    <w:rPr>
      <w:rFonts w:ascii="Calibri" w:hAnsi="Calibri"/>
      <w:szCs w:val="20"/>
    </w:rPr>
  </w:style>
  <w:style w:type="paragraph" w:styleId="4">
    <w:name w:val="Plain Text"/>
    <w:basedOn w:val="1"/>
    <w:link w:val="18"/>
    <w:qFormat/>
    <w:uiPriority w:val="99"/>
    <w:rPr>
      <w:rFonts w:ascii="宋体" w:hAnsi="Monospac821 BT"/>
      <w:szCs w:val="20"/>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paragraph" w:customStyle="1" w:styleId="15">
    <w:name w:val="Char Char Char Char Char Char Char Char Char"/>
    <w:basedOn w:val="1"/>
    <w:qFormat/>
    <w:uiPriority w:val="0"/>
    <w:pPr>
      <w:widowControl/>
      <w:spacing w:beforeLines="50" w:afterLines="10" w:line="400" w:lineRule="exact"/>
      <w:jc w:val="left"/>
    </w:pPr>
  </w:style>
  <w:style w:type="character" w:customStyle="1" w:styleId="16">
    <w:name w:val="标题 4 Char"/>
    <w:basedOn w:val="12"/>
    <w:link w:val="3"/>
    <w:qFormat/>
    <w:uiPriority w:val="99"/>
    <w:rPr>
      <w:rFonts w:ascii="Arial" w:hAnsi="Arial" w:eastAsia="黑体"/>
      <w:b/>
      <w:bCs/>
      <w:sz w:val="28"/>
      <w:szCs w:val="28"/>
    </w:rPr>
  </w:style>
  <w:style w:type="character" w:customStyle="1" w:styleId="17">
    <w:name w:val="页脚 Char"/>
    <w:basedOn w:val="12"/>
    <w:link w:val="7"/>
    <w:qFormat/>
    <w:uiPriority w:val="99"/>
    <w:rPr>
      <w:kern w:val="2"/>
      <w:sz w:val="18"/>
      <w:szCs w:val="18"/>
    </w:rPr>
  </w:style>
  <w:style w:type="character" w:customStyle="1" w:styleId="18">
    <w:name w:val="纯文本 Char"/>
    <w:link w:val="4"/>
    <w:qFormat/>
    <w:uiPriority w:val="99"/>
    <w:rPr>
      <w:rFonts w:ascii="宋体" w:hAnsi="Monospac821 BT"/>
      <w:kern w:val="2"/>
      <w:sz w:val="21"/>
    </w:rPr>
  </w:style>
  <w:style w:type="character" w:customStyle="1" w:styleId="19">
    <w:name w:val="正文文本 Char"/>
    <w:basedOn w:val="12"/>
    <w:link w:val="2"/>
    <w:qFormat/>
    <w:uiPriority w:val="0"/>
    <w:rPr>
      <w:rFonts w:ascii="Calibri" w:hAnsi="Calibri"/>
      <w:kern w:val="2"/>
      <w:sz w:val="21"/>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EAE772-62D2-4E16-9D0D-CF8B477641F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483</Words>
  <Characters>2754</Characters>
  <Lines>22</Lines>
  <Paragraphs>6</Paragraphs>
  <TotalTime>0</TotalTime>
  <ScaleCrop>false</ScaleCrop>
  <LinksUpToDate>false</LinksUpToDate>
  <CharactersWithSpaces>3231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2017-08-28T07:05:00Z</dcterms:created>
  <dc:creator>珠峰积雪</dc:creator>
  <cp:lastModifiedBy>王秒</cp:lastModifiedBy>
  <cp:lastPrinted>2020-04-24T07:19:00Z</cp:lastPrinted>
  <dcterms:modified xsi:type="dcterms:W3CDTF">2021-05-14T07:15:08Z</dcterms:modified>
  <dc:title>建筑装饰施工合同</dc:title>
  <cp:revision>414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CE98B18AF1ED44859E5AD05478278569</vt:lpwstr>
  </property>
</Properties>
</file>