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jc w:val="left"/>
        <w:rPr>
          <w:rFonts w:hint="default" w:ascii="宋体" w:hAnsi="宋体" w:eastAsia="宋体" w:cs="宋体"/>
          <w:color w:val="auto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36"/>
          <w:lang w:val="en-US" w:eastAsia="zh-CN"/>
        </w:rPr>
        <w:t>附件3：</w:t>
      </w:r>
    </w:p>
    <w:p>
      <w:pPr>
        <w:jc w:val="center"/>
        <w:rPr>
          <w:rFonts w:hint="eastAsia" w:ascii="黑体" w:hAnsi="黑体" w:eastAsia="黑体" w:cs="黑体"/>
          <w:b/>
          <w:bCs/>
          <w:sz w:val="44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44"/>
          <w:szCs w:val="52"/>
          <w:lang w:val="en-US" w:eastAsia="zh-CN"/>
        </w:rPr>
        <w:t>学员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44"/>
          <w:szCs w:val="52"/>
          <w:lang w:val="en-US" w:eastAsia="zh-CN"/>
        </w:rPr>
        <w:t>手册</w:t>
      </w:r>
    </w:p>
    <w:p>
      <w:pPr>
        <w:numPr>
          <w:ilvl w:val="0"/>
          <w:numId w:val="1"/>
        </w:numPr>
        <w:jc w:val="left"/>
        <w:rPr>
          <w:rFonts w:hint="default" w:ascii="宋体" w:hAnsi="宋体" w:eastAsia="宋体" w:cs="宋体"/>
          <w:color w:val="auto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36"/>
          <w:lang w:val="en-US" w:eastAsia="zh-CN"/>
        </w:rPr>
        <w:t>使用谷歌浏览器或360浏览器（极速版）登入网址</w:t>
      </w:r>
      <w:r>
        <w:rPr>
          <w:rFonts w:hint="eastAsia" w:ascii="宋体" w:hAnsi="宋体" w:eastAsia="宋体" w:cs="宋体"/>
          <w:color w:val="000000" w:themeColor="text1"/>
          <w:sz w:val="28"/>
          <w:szCs w:val="36"/>
          <w:lang w:val="en-US" w:eastAsia="zh-CN"/>
          <w14:textFill>
            <w14:solidFill>
              <w14:schemeClr w14:val="tx1"/>
            </w14:solidFill>
          </w14:textFill>
        </w:rPr>
        <w:t xml:space="preserve">xuexi.cast.org.cn </w:t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color w:val="auto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6690" cy="2863850"/>
            <wp:effectExtent l="0" t="0" r="635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default" w:ascii="宋体" w:hAnsi="宋体" w:eastAsia="宋体" w:cs="宋体"/>
          <w:color w:val="FF0000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36"/>
          <w:lang w:val="en-US" w:eastAsia="zh-CN"/>
        </w:rPr>
        <w:t>使用账号密码登录。</w:t>
      </w:r>
      <w:r>
        <w:rPr>
          <w:rFonts w:hint="eastAsia" w:ascii="宋体" w:hAnsi="宋体" w:eastAsia="宋体" w:cs="宋体"/>
          <w:color w:val="FF0000"/>
          <w:sz w:val="28"/>
          <w:szCs w:val="36"/>
          <w:lang w:val="en-US" w:eastAsia="zh-CN"/>
        </w:rPr>
        <w:t>账号为手机号，初始密码均为Abcd1234</w:t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color w:val="FF0000"/>
          <w:sz w:val="28"/>
          <w:szCs w:val="36"/>
          <w:lang w:val="en-US" w:eastAsia="zh-CN"/>
        </w:rPr>
      </w:pPr>
      <w:r>
        <w:rPr>
          <w:rFonts w:hint="default" w:ascii="宋体" w:hAnsi="宋体" w:eastAsia="宋体" w:cs="宋体"/>
          <w:color w:val="FF0000"/>
          <w:sz w:val="28"/>
          <w:szCs w:val="36"/>
          <w:lang w:val="en-US" w:eastAsia="zh-CN"/>
        </w:rPr>
        <w:drawing>
          <wp:inline distT="0" distB="0" distL="114300" distR="114300">
            <wp:extent cx="5265420" cy="2855595"/>
            <wp:effectExtent l="0" t="0" r="7620" b="9525"/>
            <wp:docPr id="2" name="图片 2" descr="88debf5d7ca572cf66c16956d1aa2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8debf5d7ca572cf66c16956d1aa2b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宋体" w:hAnsi="宋体" w:eastAsia="宋体" w:cs="宋体"/>
          <w:color w:val="auto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36"/>
          <w:lang w:val="en-US" w:eastAsia="zh-CN"/>
        </w:rPr>
        <w:t>点击首页右上角【我的学习】，在【个人设置】界面可以修改密码。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2860675"/>
            <wp:effectExtent l="0" t="0" r="635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点击页面左侧【我的培训】，可以查看正在参与的培训课程。点击【查看培训】-【培训课程】，可以进行相关培训课程的学习。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2858135"/>
            <wp:effectExtent l="0" t="0" r="6350" b="698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2858135"/>
            <wp:effectExtent l="0" t="0" r="6350" b="698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</w:p>
    <w:p>
      <w:pPr>
        <w:numPr>
          <w:ilvl w:val="0"/>
          <w:numId w:val="0"/>
        </w:numPr>
        <w:ind w:leftChars="0"/>
        <w:jc w:val="left"/>
        <w:rPr>
          <w:rFonts w:hint="default" w:eastAsiaTheme="minorEastAsia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每位学员共需学习15个学时的课程，要求各学员</w:t>
      </w: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严格按照以下课程安排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，在开始之日（2023年1月11日）起3天内学完全部课程。完成规定课程学习后，学员可自行根据兴趣和需求，在1月30日24点之前再选修其他课程学习（学时不做要求）。</w:t>
      </w:r>
    </w:p>
    <w:p>
      <w:pPr>
        <w:numPr>
          <w:numId w:val="0"/>
        </w:numPr>
        <w:ind w:leftChars="0"/>
        <w:jc w:val="left"/>
        <w:rPr>
          <w:rFonts w:hint="eastAsia" w:ascii="宋体" w:hAnsi="宋体" w:eastAsia="宋体" w:cs="宋体"/>
          <w:sz w:val="28"/>
          <w:szCs w:val="36"/>
          <w:lang w:val="en-US" w:eastAsia="zh-CN"/>
        </w:rPr>
      </w:pPr>
    </w:p>
    <w:tbl>
      <w:tblPr>
        <w:tblStyle w:val="3"/>
        <w:tblW w:w="96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9"/>
        <w:gridCol w:w="2409"/>
        <w:gridCol w:w="2410"/>
        <w:gridCol w:w="24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  <w:jc w:val="center"/>
        </w:trPr>
        <w:tc>
          <w:tcPr>
            <w:tcW w:w="2409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409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36"/>
                <w:vertAlign w:val="baseline"/>
                <w:lang w:val="en-US" w:eastAsia="zh-CN"/>
              </w:rPr>
              <w:t>1.11</w:t>
            </w:r>
          </w:p>
        </w:tc>
        <w:tc>
          <w:tcPr>
            <w:tcW w:w="241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36"/>
                <w:vertAlign w:val="baseline"/>
                <w:lang w:val="en-US" w:eastAsia="zh-CN"/>
              </w:rPr>
              <w:t>1.12</w:t>
            </w:r>
          </w:p>
        </w:tc>
        <w:tc>
          <w:tcPr>
            <w:tcW w:w="241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36"/>
                <w:vertAlign w:val="baseline"/>
                <w:lang w:val="en-US" w:eastAsia="zh-CN"/>
              </w:rPr>
              <w:t>1.13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2409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36"/>
                <w:vertAlign w:val="baseline"/>
                <w:lang w:val="en-US" w:eastAsia="zh-CN"/>
              </w:rPr>
              <w:t>9：00-11：00</w:t>
            </w:r>
          </w:p>
        </w:tc>
        <w:tc>
          <w:tcPr>
            <w:tcW w:w="240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坚持全面依法治国 推进法治中国建设（1学时）</w:t>
            </w:r>
          </w:p>
        </w:tc>
        <w:tc>
          <w:tcPr>
            <w:tcW w:w="2410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开辟马克思主义中国化时代化新境界（2学时）</w:t>
            </w:r>
          </w:p>
        </w:tc>
        <w:tc>
          <w:tcPr>
            <w:tcW w:w="2410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Style w:val="5"/>
                <w:rFonts w:hint="eastAsia" w:ascii="宋体" w:hAnsi="宋体" w:eastAsia="宋体" w:cs="宋体"/>
                <w:lang w:val="en-US" w:eastAsia="zh-CN" w:bidi="ar"/>
              </w:rPr>
              <w:t>增进民生福祉</w:t>
            </w:r>
            <w:r>
              <w:rPr>
                <w:rStyle w:val="6"/>
                <w:rFonts w:hint="eastAsia" w:ascii="宋体" w:hAnsi="宋体" w:eastAsia="宋体" w:cs="宋体"/>
                <w:lang w:val="en-US" w:eastAsia="zh-CN" w:bidi="ar"/>
              </w:rPr>
              <w:t xml:space="preserve">  </w:t>
            </w:r>
            <w:r>
              <w:rPr>
                <w:rStyle w:val="5"/>
                <w:rFonts w:hint="eastAsia" w:ascii="宋体" w:hAnsi="宋体" w:eastAsia="宋体" w:cs="宋体"/>
                <w:lang w:val="en-US" w:eastAsia="zh-CN" w:bidi="ar"/>
              </w:rPr>
              <w:t>提高人民生活品质（2学时）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  <w:jc w:val="center"/>
        </w:trPr>
        <w:tc>
          <w:tcPr>
            <w:tcW w:w="2409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40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深入贯彻学习党的二十大精神  奋力推进中国式现代化新征程（1学时）</w:t>
            </w:r>
          </w:p>
        </w:tc>
        <w:tc>
          <w:tcPr>
            <w:tcW w:w="2410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241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  <w:jc w:val="center"/>
        </w:trPr>
        <w:tc>
          <w:tcPr>
            <w:tcW w:w="2409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36"/>
                <w:vertAlign w:val="baseline"/>
                <w:lang w:val="en-US" w:eastAsia="zh-CN"/>
              </w:rPr>
              <w:t>14：00-16：00</w:t>
            </w:r>
          </w:p>
        </w:tc>
        <w:tc>
          <w:tcPr>
            <w:tcW w:w="240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迈上建设社会主义现代化国家的新征程（1学时）</w:t>
            </w:r>
          </w:p>
        </w:tc>
        <w:tc>
          <w:tcPr>
            <w:tcW w:w="2410" w:type="dxa"/>
            <w:tcBorders>
              <w:top w:val="single" w:color="auto" w:sz="4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坚持和完善“一国两制” 推进祖国统一（1学时）</w:t>
            </w:r>
          </w:p>
        </w:tc>
        <w:tc>
          <w:tcPr>
            <w:tcW w:w="2410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新时代十年的伟大变革（2学时）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" w:hRule="atLeast"/>
          <w:jc w:val="center"/>
        </w:trPr>
        <w:tc>
          <w:tcPr>
            <w:tcW w:w="2409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40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全面推进乡村振兴，加快建设农业强国（1学时）</w:t>
            </w:r>
          </w:p>
        </w:tc>
        <w:tc>
          <w:tcPr>
            <w:tcW w:w="2410" w:type="dxa"/>
            <w:vMerge w:val="restart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实现建军一百年奋斗目标 开创国防和军队现代化新局面（2学时）</w:t>
            </w:r>
          </w:p>
        </w:tc>
        <w:tc>
          <w:tcPr>
            <w:tcW w:w="241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6" w:hRule="atLeast"/>
          <w:jc w:val="center"/>
        </w:trPr>
        <w:tc>
          <w:tcPr>
            <w:tcW w:w="2409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sz w:val="28"/>
                <w:szCs w:val="36"/>
                <w:vertAlign w:val="baseline"/>
                <w:lang w:val="en-US" w:eastAsia="zh-CN"/>
              </w:rPr>
            </w:pPr>
          </w:p>
        </w:tc>
        <w:tc>
          <w:tcPr>
            <w:tcW w:w="2409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学习贯彻党的二十大精神 要做到“五个牢牢把握”（2学时）</w:t>
            </w:r>
          </w:p>
        </w:tc>
        <w:tc>
          <w:tcPr>
            <w:tcW w:w="241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  <w:tc>
          <w:tcPr>
            <w:tcW w:w="2410" w:type="dxa"/>
            <w:vMerge w:val="continue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</w:p>
        </w:tc>
      </w:tr>
    </w:tbl>
    <w:p>
      <w:pPr>
        <w:numPr>
          <w:ilvl w:val="0"/>
          <w:numId w:val="0"/>
        </w:numPr>
        <w:ind w:leftChars="0"/>
        <w:jc w:val="left"/>
        <w:rPr>
          <w:rFonts w:hint="default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注：如有同学不能按照此课表上课，请于1月13日24：00前联系鲁珂函（电话：18387861617）。</w:t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请将规定的15学时修满后截图留存，用于团校及青马工程学习</w:t>
      </w: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毕业的有效凭证</w:t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>。</w:t>
      </w:r>
    </w:p>
    <w:p>
      <w:pPr>
        <w:numPr>
          <w:numId w:val="0"/>
        </w:numPr>
        <w:ind w:leftChars="0"/>
        <w:jc w:val="left"/>
        <w:rPr>
          <w:rFonts w:hint="default" w:ascii="宋体" w:hAnsi="宋体" w:eastAsia="宋体" w:cs="宋体"/>
          <w:sz w:val="28"/>
          <w:szCs w:val="36"/>
          <w:lang w:val="en-US" w:eastAsia="zh-CN"/>
        </w:rPr>
      </w:pPr>
      <w:r>
        <w:rPr>
          <w:rFonts w:hint="default" w:ascii="宋体" w:hAnsi="宋体" w:eastAsia="宋体" w:cs="宋体"/>
          <w:sz w:val="28"/>
          <w:szCs w:val="36"/>
          <w:lang w:val="en-US" w:eastAsia="zh-CN"/>
        </w:rPr>
        <w:t>附：成功学习一学时样例</w:t>
      </w:r>
    </w:p>
    <w:p>
      <w:pPr>
        <w:numPr>
          <w:numId w:val="0"/>
        </w:numPr>
        <w:ind w:leftChars="0"/>
        <w:jc w:val="left"/>
        <w:rPr>
          <w:rFonts w:hint="default" w:ascii="宋体" w:hAnsi="宋体" w:eastAsia="宋体" w:cs="宋体"/>
          <w:sz w:val="28"/>
          <w:szCs w:val="36"/>
          <w:lang w:val="en-US" w:eastAsia="zh-CN"/>
        </w:rPr>
      </w:pPr>
      <w:r>
        <w:rPr>
          <w:rFonts w:hint="default" w:ascii="宋体" w:hAnsi="宋体" w:eastAsia="宋体" w:cs="宋体"/>
          <w:sz w:val="28"/>
          <w:szCs w:val="36"/>
          <w:lang w:val="en-US" w:eastAsia="zh-CN"/>
        </w:rPr>
        <w:drawing>
          <wp:inline distT="0" distB="0" distL="114300" distR="114300">
            <wp:extent cx="5266690" cy="2625090"/>
            <wp:effectExtent l="0" t="0" r="10160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left"/>
        <w:rPr>
          <w:rFonts w:hint="default" w:ascii="宋体" w:hAnsi="宋体" w:eastAsia="宋体" w:cs="宋体"/>
          <w:sz w:val="28"/>
          <w:szCs w:val="36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8B6D05"/>
    <w:multiLevelType w:val="singleLevel"/>
    <w:tmpl w:val="AD8B6D05"/>
    <w:lvl w:ilvl="0" w:tentative="0">
      <w:start w:val="1"/>
      <w:numFmt w:val="decimal"/>
      <w:lvlText w:val="%1."/>
      <w:lvlJc w:val="left"/>
      <w:pPr>
        <w:tabs>
          <w:tab w:val="left" w:pos="312"/>
        </w:tabs>
      </w:pPr>
      <w:rPr>
        <w:rFonts w:hint="default"/>
        <w:color w:val="auto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g1OTQzOWVjNzkxN2RmNzU5OGEzMDEwODMxMWVlOTQifQ=="/>
  </w:docVars>
  <w:rsids>
    <w:rsidRoot w:val="00000000"/>
    <w:rsid w:val="043D09D3"/>
    <w:rsid w:val="1ED52C4B"/>
    <w:rsid w:val="21F107D4"/>
    <w:rsid w:val="234A05BF"/>
    <w:rsid w:val="2D99286E"/>
    <w:rsid w:val="2E26044F"/>
    <w:rsid w:val="2FBA034B"/>
    <w:rsid w:val="35352E7D"/>
    <w:rsid w:val="43456981"/>
    <w:rsid w:val="4BA34B8C"/>
    <w:rsid w:val="4CF60734"/>
    <w:rsid w:val="518C1BCF"/>
    <w:rsid w:val="53556E6F"/>
    <w:rsid w:val="64B11E20"/>
    <w:rsid w:val="661C18F7"/>
    <w:rsid w:val="6C583E8B"/>
    <w:rsid w:val="718C1A9B"/>
    <w:rsid w:val="727E04D4"/>
    <w:rsid w:val="741B5358"/>
    <w:rsid w:val="7FC67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5">
    <w:name w:val="font11"/>
    <w:basedOn w:val="4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6">
    <w:name w:val="font01"/>
    <w:basedOn w:val="4"/>
    <w:qFormat/>
    <w:uiPriority w:val="0"/>
    <w:rPr>
      <w:rFonts w:ascii="Arial" w:hAnsi="Arial" w:cs="Arial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567</Words>
  <Characters>623</Characters>
  <Lines>0</Lines>
  <Paragraphs>0</Paragraphs>
  <TotalTime>28</TotalTime>
  <ScaleCrop>false</ScaleCrop>
  <LinksUpToDate>false</LinksUpToDate>
  <CharactersWithSpaces>632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2023-01-08T13:47:00Z</dcterms:created>
  <dc:creator>Administrator</dc:creator>
  <cp:lastModifiedBy>Grissom</cp:lastModifiedBy>
  <dcterms:modified xsi:type="dcterms:W3CDTF">2023-01-10T02:51:44Z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5FF7298DAE894177A730635885DE4013</vt:lpwstr>
  </property>
</Properties>
</file>