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bookmarkEnd w:id="0"/>
    <w:p>
      <w:pPr>
        <w:spacing w:before="240" w:beforeLines="100" w:after="240" w:afterLines="10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陕西“青年红色筑梦之旅”活动项目报名表</w:t>
      </w:r>
    </w:p>
    <w:tbl>
      <w:tblPr>
        <w:tblStyle w:val="2"/>
        <w:tblW w:w="8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14"/>
        <w:gridCol w:w="397"/>
        <w:gridCol w:w="1276"/>
        <w:gridCol w:w="1163"/>
        <w:gridCol w:w="267"/>
        <w:gridCol w:w="121"/>
        <w:gridCol w:w="907"/>
        <w:gridCol w:w="474"/>
        <w:gridCol w:w="1393"/>
        <w:gridCol w:w="12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填报单位：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1050" w:firstLineChars="5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（盖章）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</w:t>
            </w:r>
            <w:r>
              <w:rPr>
                <w:rFonts w:ascii="宋体" w:hAnsi="宋体" w:eastAsia="宋体"/>
                <w:szCs w:val="21"/>
              </w:rPr>
              <w:t>201</w:t>
            </w:r>
            <w:r>
              <w:rPr>
                <w:rFonts w:hint="eastAsia" w:ascii="宋体" w:hAnsi="宋体" w:eastAsia="宋体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年   月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  <w:jc w:val="center"/>
        </w:trPr>
        <w:tc>
          <w:tcPr>
            <w:tcW w:w="131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项目名称</w:t>
            </w:r>
          </w:p>
        </w:tc>
        <w:tc>
          <w:tcPr>
            <w:tcW w:w="756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887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参加活动人员情况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项目负责人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电子邮箱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QQ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项目成员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电子邮箱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QQ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exac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4" w:hRule="exac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项目简介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>300</w:t>
            </w:r>
            <w:r>
              <w:rPr>
                <w:rFonts w:hint="eastAsia" w:ascii="宋体" w:hAnsi="宋体" w:eastAsia="宋体"/>
                <w:szCs w:val="21"/>
              </w:rPr>
              <w:t>字以内）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1" w:hRule="exac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项目运营及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产业化情况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>300</w:t>
            </w:r>
            <w:r>
              <w:rPr>
                <w:rFonts w:hint="eastAsia" w:ascii="宋体" w:hAnsi="宋体" w:eastAsia="宋体"/>
                <w:szCs w:val="21"/>
              </w:rPr>
              <w:t>字以内）</w:t>
            </w:r>
          </w:p>
        </w:tc>
        <w:tc>
          <w:tcPr>
            <w:tcW w:w="716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4"/>
        <w:shd w:val="clear" w:color="auto" w:fill="auto"/>
        <w:tabs>
          <w:tab w:val="left" w:pos="1021"/>
        </w:tabs>
        <w:spacing w:before="0" w:line="360" w:lineRule="auto"/>
        <w:jc w:val="left"/>
        <w:rPr>
          <w:rFonts w:ascii="Times New Roman" w:hAnsi="Times New Roman" w:eastAsia="仿宋" w:cs="仿宋"/>
          <w:b/>
          <w:spacing w:val="-62"/>
          <w:sz w:val="32"/>
          <w:szCs w:val="32"/>
        </w:rPr>
        <w:sectPr>
          <w:pgSz w:w="11900" w:h="16840"/>
          <w:pgMar w:top="2098" w:right="1474" w:bottom="1985" w:left="1588" w:header="851" w:footer="1701" w:gutter="0"/>
          <w:cols w:space="0" w:num="1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336C5"/>
    <w:rsid w:val="384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uiPriority w:val="0"/>
    <w:pPr>
      <w:shd w:val="clear" w:color="auto" w:fill="FFFFFF"/>
      <w:spacing w:before="760" w:line="576" w:lineRule="exact"/>
      <w:jc w:val="distribute"/>
    </w:pPr>
    <w:rPr>
      <w:rFonts w:ascii="PMingLiU" w:hAnsi="PMingLiU" w:eastAsia="PMingLiU" w:cs="黑体"/>
      <w:spacing w:val="30"/>
      <w:sz w:val="30"/>
      <w:szCs w:val="3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2019-05-11T01:40:00Z</dcterms:created>
  <dc:creator>1</dc:creator>
  <cp:lastModifiedBy>1</cp:lastModifiedBy>
  <dcterms:modified xsi:type="dcterms:W3CDTF">2019-05-11T01:41:19Z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