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03CA" w:rsidRPr="002103CA" w:rsidRDefault="002103CA" w:rsidP="002103CA">
      <w:pPr>
        <w:rPr>
          <w:rFonts w:hint="eastAsia"/>
          <w:lang w:bidi="ar-SA"/>
        </w:rPr>
      </w:pPr>
    </w:p>
    <w:p w:rsidR="002103CA" w:rsidRDefault="002103CA" w:rsidP="002103CA">
      <w:pPr>
        <w:snapToGrid w:val="0"/>
        <w:spacing w:line="700" w:lineRule="exact"/>
        <w:ind w:firstLineChars="850" w:firstLine="2720"/>
        <w:rPr>
          <w:rFonts w:ascii="BatangChe" w:eastAsia="仿宋_GB2312" w:hAnsi="BatangChe" w:hint="eastAsia"/>
          <w:sz w:val="32"/>
          <w:szCs w:val="32"/>
        </w:rPr>
      </w:pPr>
    </w:p>
    <w:p w:rsidR="002103CA" w:rsidRDefault="002103CA" w:rsidP="002103CA">
      <w:pPr>
        <w:snapToGrid w:val="0"/>
        <w:spacing w:line="700" w:lineRule="exact"/>
        <w:ind w:firstLineChars="850" w:firstLine="2720"/>
        <w:rPr>
          <w:rFonts w:ascii="BatangChe" w:eastAsia="仿宋_GB2312" w:hAnsi="BatangChe" w:hint="eastAsia"/>
          <w:sz w:val="32"/>
          <w:szCs w:val="32"/>
        </w:rPr>
      </w:pPr>
    </w:p>
    <w:p w:rsidR="002103CA" w:rsidRDefault="002103CA" w:rsidP="002103CA">
      <w:pPr>
        <w:snapToGrid w:val="0"/>
        <w:spacing w:line="700" w:lineRule="exact"/>
        <w:ind w:firstLineChars="850" w:firstLine="2720"/>
        <w:rPr>
          <w:rFonts w:ascii="BatangChe" w:eastAsia="仿宋_GB2312" w:hAnsi="BatangChe" w:hint="eastAsia"/>
          <w:sz w:val="32"/>
          <w:szCs w:val="32"/>
        </w:rPr>
      </w:pPr>
    </w:p>
    <w:p w:rsidR="002103CA" w:rsidRDefault="002103CA" w:rsidP="002103CA">
      <w:pPr>
        <w:snapToGrid w:val="0"/>
        <w:spacing w:line="700" w:lineRule="exact"/>
        <w:ind w:firstLineChars="850" w:firstLine="2720"/>
        <w:rPr>
          <w:rFonts w:ascii="BatangChe" w:eastAsia="仿宋_GB2312" w:hAnsi="BatangChe" w:hint="eastAsia"/>
          <w:sz w:val="32"/>
          <w:szCs w:val="32"/>
        </w:rPr>
      </w:pPr>
    </w:p>
    <w:p w:rsidR="002103CA" w:rsidRDefault="002103CA" w:rsidP="002103CA">
      <w:pPr>
        <w:snapToGrid w:val="0"/>
        <w:spacing w:line="700" w:lineRule="exact"/>
        <w:ind w:firstLineChars="850" w:firstLine="2720"/>
        <w:rPr>
          <w:rFonts w:ascii="BatangChe" w:eastAsia="仿宋_GB2312" w:hAnsi="BatangChe" w:hint="eastAsia"/>
          <w:sz w:val="32"/>
          <w:szCs w:val="32"/>
        </w:rPr>
      </w:pPr>
    </w:p>
    <w:p w:rsidR="002103CA" w:rsidRDefault="002103CA" w:rsidP="002103CA">
      <w:pPr>
        <w:snapToGrid w:val="0"/>
        <w:spacing w:line="700" w:lineRule="exact"/>
        <w:ind w:firstLineChars="850" w:firstLine="2720"/>
        <w:rPr>
          <w:rFonts w:ascii="BatangChe" w:eastAsia="仿宋_GB2312" w:hAnsi="BatangChe" w:hint="eastAsia"/>
          <w:sz w:val="32"/>
          <w:szCs w:val="32"/>
        </w:rPr>
      </w:pPr>
      <w:r w:rsidRPr="00B77AA3">
        <w:rPr>
          <w:rFonts w:ascii="BatangChe" w:eastAsia="仿宋_GB2312" w:hAnsi="BatangChe" w:hint="eastAsia"/>
          <w:sz w:val="32"/>
          <w:szCs w:val="32"/>
        </w:rPr>
        <w:t>杨发〔</w:t>
      </w:r>
      <w:r w:rsidRPr="00B77AA3">
        <w:rPr>
          <w:rFonts w:ascii="BatangChe" w:eastAsia="仿宋_GB2312" w:hAnsi="BatangChe" w:hint="eastAsia"/>
          <w:sz w:val="32"/>
          <w:szCs w:val="32"/>
        </w:rPr>
        <w:t>2015</w:t>
      </w:r>
      <w:r w:rsidRPr="00B77AA3">
        <w:rPr>
          <w:rFonts w:ascii="BatangChe" w:eastAsia="仿宋_GB2312" w:hAnsi="BatangChe" w:hint="eastAsia"/>
          <w:sz w:val="32"/>
          <w:szCs w:val="32"/>
        </w:rPr>
        <w:t>〕</w:t>
      </w:r>
      <w:r w:rsidR="00DB2666">
        <w:rPr>
          <w:rFonts w:ascii="BatangChe" w:eastAsia="仿宋_GB2312" w:hAnsi="BatangChe" w:hint="eastAsia"/>
          <w:sz w:val="32"/>
          <w:szCs w:val="32"/>
        </w:rPr>
        <w:t>15</w:t>
      </w:r>
      <w:r w:rsidRPr="00B77AA3">
        <w:rPr>
          <w:rFonts w:ascii="BatangChe" w:eastAsia="仿宋_GB2312" w:hAnsi="BatangChe" w:hint="eastAsia"/>
          <w:sz w:val="32"/>
          <w:szCs w:val="32"/>
        </w:rPr>
        <w:t>号</w:t>
      </w:r>
    </w:p>
    <w:p w:rsidR="00A12618" w:rsidRPr="00B77AA3" w:rsidRDefault="00A12618" w:rsidP="002103CA">
      <w:pPr>
        <w:snapToGrid w:val="0"/>
        <w:spacing w:line="700" w:lineRule="exact"/>
        <w:ind w:firstLineChars="850" w:firstLine="2720"/>
        <w:rPr>
          <w:rFonts w:ascii="BatangChe" w:eastAsia="仿宋_GB2312" w:hAnsi="BatangChe" w:hint="eastAsia"/>
          <w:sz w:val="32"/>
          <w:szCs w:val="32"/>
        </w:rPr>
      </w:pPr>
    </w:p>
    <w:p w:rsidR="00E57E92" w:rsidRDefault="00E57E92" w:rsidP="00E57E92">
      <w:pPr>
        <w:snapToGrid w:val="0"/>
        <w:jc w:val="center"/>
        <w:rPr>
          <w:rFonts w:ascii="BatangChe" w:eastAsia="方正小标宋简体" w:hAnsi="BatangChe" w:hint="eastAsia"/>
          <w:sz w:val="44"/>
          <w:szCs w:val="44"/>
        </w:rPr>
      </w:pPr>
      <w:r w:rsidRPr="00024C55">
        <w:rPr>
          <w:rFonts w:ascii="BatangChe" w:eastAsia="方正小标宋简体" w:hAnsi="BatangChe" w:hint="eastAsia"/>
          <w:sz w:val="44"/>
          <w:szCs w:val="44"/>
        </w:rPr>
        <w:t>中共杨凌示范区工委</w:t>
      </w:r>
    </w:p>
    <w:p w:rsidR="00E57E92" w:rsidRPr="00024C55" w:rsidRDefault="00E57E92" w:rsidP="00E57E92">
      <w:pPr>
        <w:snapToGrid w:val="0"/>
        <w:jc w:val="center"/>
        <w:rPr>
          <w:rFonts w:ascii="BatangChe" w:eastAsia="方正小标宋简体" w:hAnsi="BatangChe" w:hint="eastAsia"/>
          <w:spacing w:val="30"/>
          <w:sz w:val="44"/>
          <w:szCs w:val="44"/>
        </w:rPr>
      </w:pPr>
      <w:r w:rsidRPr="00024C55">
        <w:rPr>
          <w:rFonts w:ascii="BatangChe" w:eastAsia="方正小标宋简体" w:hAnsi="BatangChe" w:hint="eastAsia"/>
          <w:spacing w:val="30"/>
          <w:sz w:val="44"/>
          <w:szCs w:val="44"/>
        </w:rPr>
        <w:t>杨凌示范区管委会</w:t>
      </w:r>
    </w:p>
    <w:p w:rsidR="002103CA" w:rsidRDefault="00E57E92" w:rsidP="002103CA">
      <w:pPr>
        <w:snapToGrid w:val="0"/>
        <w:jc w:val="center"/>
        <w:rPr>
          <w:rFonts w:ascii="BatangChe" w:eastAsia="方正小标宋简体" w:hAnsi="BatangChe" w:hint="eastAsia"/>
          <w:sz w:val="44"/>
          <w:szCs w:val="44"/>
        </w:rPr>
      </w:pPr>
      <w:r>
        <w:rPr>
          <w:rFonts w:ascii="BatangChe" w:eastAsia="方正小标宋简体" w:hAnsi="BatangChe" w:hint="eastAsia"/>
          <w:sz w:val="44"/>
          <w:szCs w:val="44"/>
        </w:rPr>
        <w:t>关于印发</w:t>
      </w:r>
      <w:r w:rsidR="00DB2666">
        <w:rPr>
          <w:rFonts w:ascii="BatangChe" w:eastAsia="方正小标宋简体" w:hAnsi="BatangChe" w:hint="eastAsia"/>
          <w:sz w:val="44"/>
          <w:szCs w:val="44"/>
        </w:rPr>
        <w:t>《</w:t>
      </w:r>
      <w:r w:rsidR="002103CA">
        <w:rPr>
          <w:rFonts w:ascii="BatangChe" w:eastAsia="方正小标宋简体" w:hAnsi="BatangChe" w:hint="eastAsia"/>
          <w:sz w:val="44"/>
          <w:szCs w:val="44"/>
        </w:rPr>
        <w:t>杨凌示范区进一步支持大学</w:t>
      </w:r>
      <w:r w:rsidR="00A92FB0">
        <w:rPr>
          <w:rFonts w:ascii="BatangChe" w:eastAsia="方正小标宋简体" w:hAnsi="BatangChe" w:hint="eastAsia"/>
          <w:sz w:val="44"/>
          <w:szCs w:val="44"/>
        </w:rPr>
        <w:t>生创新创业若</w:t>
      </w:r>
      <w:r w:rsidR="002103CA" w:rsidRPr="002103CA">
        <w:rPr>
          <w:rFonts w:ascii="BatangChe" w:eastAsia="方正小标宋简体" w:hAnsi="BatangChe" w:hint="eastAsia"/>
          <w:sz w:val="44"/>
          <w:szCs w:val="44"/>
        </w:rPr>
        <w:t>干政策</w:t>
      </w:r>
      <w:r w:rsidR="00111C6C" w:rsidRPr="00111C6C">
        <w:rPr>
          <w:rFonts w:ascii="BatangChe" w:eastAsia="方正小标宋简体" w:hAnsi="BatangChe" w:hint="eastAsia"/>
          <w:sz w:val="44"/>
          <w:szCs w:val="44"/>
        </w:rPr>
        <w:t>》</w:t>
      </w:r>
      <w:r w:rsidR="002103CA">
        <w:rPr>
          <w:rFonts w:ascii="BatangChe" w:eastAsia="方正小标宋简体" w:hAnsi="BatangChe" w:hint="eastAsia"/>
          <w:sz w:val="44"/>
          <w:szCs w:val="44"/>
        </w:rPr>
        <w:t>的通知</w:t>
      </w:r>
    </w:p>
    <w:p w:rsidR="002103CA" w:rsidRPr="002103CA" w:rsidRDefault="002103CA" w:rsidP="002103CA">
      <w:pPr>
        <w:snapToGrid w:val="0"/>
        <w:spacing w:line="700" w:lineRule="exact"/>
        <w:jc w:val="center"/>
        <w:rPr>
          <w:rFonts w:ascii="BatangChe" w:eastAsia="方正小标宋简体" w:hAnsi="BatangChe" w:hint="eastAsia"/>
          <w:sz w:val="44"/>
          <w:szCs w:val="44"/>
        </w:rPr>
      </w:pPr>
    </w:p>
    <w:p w:rsidR="002103CA" w:rsidRDefault="002103CA" w:rsidP="002103CA">
      <w:pPr>
        <w:spacing w:line="360" w:lineRule="auto"/>
        <w:rPr>
          <w:rFonts w:ascii="仿宋_GB2312" w:eastAsia="仿宋_GB2312" w:hAnsi="BatangChe" w:hint="eastAsia"/>
          <w:sz w:val="32"/>
          <w:szCs w:val="32"/>
        </w:rPr>
      </w:pPr>
      <w:r>
        <w:rPr>
          <w:rFonts w:ascii="仿宋_GB2312" w:eastAsia="仿宋_GB2312" w:hAnsi="BatangChe" w:hint="eastAsia"/>
          <w:sz w:val="32"/>
          <w:szCs w:val="32"/>
        </w:rPr>
        <w:t>杨陵</w:t>
      </w:r>
      <w:r w:rsidR="00566003">
        <w:rPr>
          <w:rFonts w:ascii="仿宋_GB2312" w:eastAsia="仿宋_GB2312" w:hAnsi="BatangChe" w:hint="eastAsia"/>
          <w:sz w:val="32"/>
          <w:szCs w:val="32"/>
        </w:rPr>
        <w:t>区委、</w:t>
      </w:r>
      <w:r>
        <w:rPr>
          <w:rFonts w:ascii="仿宋_GB2312" w:eastAsia="仿宋_GB2312" w:hAnsi="BatangChe" w:hint="eastAsia"/>
          <w:sz w:val="32"/>
          <w:szCs w:val="32"/>
        </w:rPr>
        <w:t>区政府，</w:t>
      </w:r>
      <w:r w:rsidR="00566003">
        <w:rPr>
          <w:rFonts w:ascii="仿宋_GB2312" w:eastAsia="仿宋_GB2312" w:hAnsi="BatangChe" w:hint="eastAsia"/>
          <w:sz w:val="32"/>
          <w:szCs w:val="32"/>
        </w:rPr>
        <w:t>党工委</w:t>
      </w:r>
      <w:r w:rsidR="00374E89">
        <w:rPr>
          <w:rFonts w:ascii="仿宋_GB2312" w:eastAsia="仿宋_GB2312" w:hAnsi="BatangChe" w:hint="eastAsia"/>
          <w:sz w:val="32"/>
          <w:szCs w:val="32"/>
        </w:rPr>
        <w:t>和</w:t>
      </w:r>
      <w:r>
        <w:rPr>
          <w:rFonts w:ascii="仿宋_GB2312" w:eastAsia="仿宋_GB2312" w:hAnsi="BatangChe" w:hint="eastAsia"/>
          <w:sz w:val="32"/>
          <w:szCs w:val="32"/>
        </w:rPr>
        <w:t>管委会各工作部门、各直属机构：</w:t>
      </w:r>
    </w:p>
    <w:p w:rsidR="002103CA" w:rsidRPr="00B77AA3" w:rsidRDefault="009C5366" w:rsidP="002103CA">
      <w:pPr>
        <w:spacing w:line="360" w:lineRule="auto"/>
        <w:ind w:firstLine="645"/>
        <w:rPr>
          <w:rFonts w:ascii="BatangChe" w:eastAsia="仿宋_GB2312" w:hAnsi="BatangChe" w:hint="eastAsia"/>
          <w:sz w:val="32"/>
          <w:szCs w:val="32"/>
        </w:rPr>
      </w:pPr>
      <w:r>
        <w:rPr>
          <w:rFonts w:ascii="仿宋_GB2312" w:eastAsia="仿宋_GB2312" w:hAnsi="BatangChe" w:hint="eastAsia"/>
          <w:sz w:val="32"/>
          <w:szCs w:val="32"/>
        </w:rPr>
        <w:t>现将</w:t>
      </w:r>
      <w:r w:rsidR="002103CA" w:rsidRPr="003E36BB">
        <w:rPr>
          <w:rFonts w:ascii="仿宋_GB2312" w:eastAsia="仿宋_GB2312" w:hAnsi="BatangChe" w:hint="eastAsia"/>
          <w:sz w:val="32"/>
          <w:szCs w:val="32"/>
        </w:rPr>
        <w:t>《杨</w:t>
      </w:r>
      <w:r w:rsidR="002103CA" w:rsidRPr="00B77AA3">
        <w:rPr>
          <w:rFonts w:ascii="BatangChe" w:eastAsia="仿宋_GB2312" w:hAnsi="BatangChe" w:hint="eastAsia"/>
          <w:sz w:val="32"/>
          <w:szCs w:val="32"/>
        </w:rPr>
        <w:t>凌示范区</w:t>
      </w:r>
      <w:r w:rsidR="002103CA" w:rsidRPr="002103CA">
        <w:rPr>
          <w:rFonts w:ascii="BatangChe" w:eastAsia="仿宋_GB2312" w:hAnsi="BatangChe" w:hint="eastAsia"/>
          <w:sz w:val="32"/>
          <w:szCs w:val="32"/>
        </w:rPr>
        <w:t>进一步支持大学生创新创业若干政策</w:t>
      </w:r>
      <w:r w:rsidR="002103CA" w:rsidRPr="00B77AA3">
        <w:rPr>
          <w:rFonts w:ascii="BatangChe" w:eastAsia="仿宋_GB2312" w:hAnsi="BatangChe" w:hint="eastAsia"/>
          <w:sz w:val="32"/>
          <w:szCs w:val="32"/>
        </w:rPr>
        <w:t>》予以印发，请</w:t>
      </w:r>
      <w:r w:rsidR="00B57BD2">
        <w:rPr>
          <w:rFonts w:ascii="BatangChe" w:eastAsia="仿宋_GB2312" w:hAnsi="BatangChe" w:hint="eastAsia"/>
          <w:sz w:val="32"/>
          <w:szCs w:val="32"/>
        </w:rPr>
        <w:t>遵照执行</w:t>
      </w:r>
      <w:r w:rsidR="002103CA" w:rsidRPr="00B77AA3">
        <w:rPr>
          <w:rFonts w:ascii="BatangChe" w:eastAsia="仿宋_GB2312" w:hAnsi="BatangChe" w:hint="eastAsia"/>
          <w:sz w:val="32"/>
          <w:szCs w:val="32"/>
        </w:rPr>
        <w:t>。</w:t>
      </w:r>
    </w:p>
    <w:p w:rsidR="002103CA" w:rsidRDefault="002103CA" w:rsidP="002103CA">
      <w:pPr>
        <w:snapToGrid w:val="0"/>
        <w:spacing w:line="700" w:lineRule="exact"/>
        <w:ind w:firstLine="645"/>
        <w:rPr>
          <w:rFonts w:ascii="BatangChe" w:eastAsia="仿宋_GB2312" w:hAnsi="BatangChe" w:hint="eastAsia"/>
          <w:sz w:val="32"/>
          <w:szCs w:val="32"/>
        </w:rPr>
      </w:pPr>
    </w:p>
    <w:p w:rsidR="00566003" w:rsidRDefault="00566003" w:rsidP="002103CA">
      <w:pPr>
        <w:snapToGrid w:val="0"/>
        <w:spacing w:line="700" w:lineRule="exact"/>
        <w:ind w:firstLine="645"/>
        <w:rPr>
          <w:rFonts w:ascii="BatangChe" w:eastAsia="仿宋_GB2312" w:hAnsi="BatangChe" w:hint="eastAsia"/>
          <w:sz w:val="32"/>
          <w:szCs w:val="32"/>
        </w:rPr>
      </w:pPr>
    </w:p>
    <w:p w:rsidR="002103CA" w:rsidRPr="00B77AA3" w:rsidRDefault="00566003" w:rsidP="00566003">
      <w:pPr>
        <w:snapToGrid w:val="0"/>
        <w:spacing w:line="700" w:lineRule="exact"/>
        <w:ind w:firstLineChars="100" w:firstLine="320"/>
        <w:rPr>
          <w:rFonts w:ascii="BatangChe" w:eastAsia="仿宋_GB2312" w:hAnsi="BatangChe" w:hint="eastAsia"/>
          <w:sz w:val="32"/>
          <w:szCs w:val="32"/>
        </w:rPr>
      </w:pPr>
      <w:r>
        <w:rPr>
          <w:rFonts w:ascii="BatangChe" w:eastAsia="仿宋_GB2312" w:hAnsi="BatangChe" w:hint="eastAsia"/>
          <w:sz w:val="32"/>
          <w:szCs w:val="32"/>
        </w:rPr>
        <w:t>中共杨凌示范区工委</w:t>
      </w:r>
      <w:r w:rsidR="00A92FB0">
        <w:rPr>
          <w:rFonts w:ascii="BatangChe" w:eastAsia="仿宋_GB2312" w:hAnsi="BatangChe" w:hint="eastAsia"/>
          <w:sz w:val="32"/>
          <w:szCs w:val="32"/>
        </w:rPr>
        <w:t xml:space="preserve"> </w:t>
      </w:r>
      <w:r>
        <w:rPr>
          <w:rFonts w:ascii="BatangChe" w:eastAsia="仿宋_GB2312" w:hAnsi="BatangChe" w:hint="eastAsia"/>
          <w:sz w:val="32"/>
          <w:szCs w:val="32"/>
        </w:rPr>
        <w:t xml:space="preserve">    </w:t>
      </w:r>
      <w:r w:rsidR="00A92FB0">
        <w:rPr>
          <w:rFonts w:ascii="BatangChe" w:eastAsia="仿宋_GB2312" w:hAnsi="BatangChe" w:hint="eastAsia"/>
          <w:sz w:val="32"/>
          <w:szCs w:val="32"/>
        </w:rPr>
        <w:t xml:space="preserve"> </w:t>
      </w:r>
      <w:r w:rsidR="002103CA" w:rsidRPr="00B77AA3">
        <w:rPr>
          <w:rFonts w:ascii="BatangChe" w:eastAsia="仿宋_GB2312" w:hAnsi="BatangChe" w:hint="eastAsia"/>
          <w:sz w:val="32"/>
          <w:szCs w:val="32"/>
        </w:rPr>
        <w:t>杨凌示范区管委会</w:t>
      </w:r>
    </w:p>
    <w:p w:rsidR="002103CA" w:rsidRPr="0070471E" w:rsidRDefault="00566003" w:rsidP="002103CA">
      <w:pPr>
        <w:snapToGrid w:val="0"/>
        <w:spacing w:line="700" w:lineRule="exact"/>
        <w:ind w:firstLine="645"/>
        <w:rPr>
          <w:rFonts w:ascii="BatangChe" w:eastAsia="仿宋_GB2312" w:hAnsi="BatangChe" w:hint="eastAsia"/>
          <w:sz w:val="32"/>
          <w:szCs w:val="32"/>
        </w:rPr>
      </w:pPr>
      <w:r>
        <w:rPr>
          <w:rFonts w:ascii="BatangChe" w:eastAsia="仿宋_GB2312" w:hAnsi="BatangChe" w:hint="eastAsia"/>
          <w:sz w:val="32"/>
          <w:szCs w:val="32"/>
        </w:rPr>
        <w:t xml:space="preserve">         </w:t>
      </w:r>
      <w:r w:rsidR="00A92FB0">
        <w:rPr>
          <w:rFonts w:ascii="BatangChe" w:eastAsia="仿宋_GB2312" w:hAnsi="BatangChe" w:hint="eastAsia"/>
          <w:sz w:val="32"/>
          <w:szCs w:val="32"/>
        </w:rPr>
        <w:t xml:space="preserve">  </w:t>
      </w:r>
      <w:r w:rsidR="00DB2666">
        <w:rPr>
          <w:rFonts w:ascii="BatangChe" w:eastAsia="仿宋_GB2312" w:hAnsi="BatangChe" w:hint="eastAsia"/>
          <w:sz w:val="32"/>
          <w:szCs w:val="32"/>
        </w:rPr>
        <w:t xml:space="preserve">           </w:t>
      </w:r>
      <w:r w:rsidR="002103CA" w:rsidRPr="00B77AA3">
        <w:rPr>
          <w:rFonts w:ascii="BatangChe" w:eastAsia="仿宋_GB2312" w:hAnsi="BatangChe" w:hint="eastAsia"/>
          <w:sz w:val="32"/>
          <w:szCs w:val="32"/>
        </w:rPr>
        <w:t xml:space="preserve"> </w:t>
      </w:r>
      <w:smartTag w:uri="urn:schemas-microsoft-com:office:smarttags" w:element="chsdate">
        <w:smartTagPr>
          <w:attr w:name="Year" w:val="2015"/>
          <w:attr w:name="Month" w:val="8"/>
          <w:attr w:name="Day" w:val="25"/>
          <w:attr w:name="IsLunarDate" w:val="False"/>
          <w:attr w:name="IsROCDate" w:val="False"/>
        </w:smartTagPr>
        <w:r w:rsidR="002103CA" w:rsidRPr="00B77AA3">
          <w:rPr>
            <w:rFonts w:ascii="BatangChe" w:eastAsia="仿宋_GB2312" w:hAnsi="BatangChe" w:hint="eastAsia"/>
            <w:sz w:val="32"/>
            <w:szCs w:val="32"/>
          </w:rPr>
          <w:t>2015</w:t>
        </w:r>
        <w:r w:rsidR="002103CA" w:rsidRPr="00B77AA3">
          <w:rPr>
            <w:rFonts w:ascii="BatangChe" w:eastAsia="仿宋_GB2312" w:hAnsi="BatangChe" w:hint="eastAsia"/>
            <w:sz w:val="32"/>
            <w:szCs w:val="32"/>
          </w:rPr>
          <w:t>年</w:t>
        </w:r>
        <w:r w:rsidR="002103CA" w:rsidRPr="00B77AA3">
          <w:rPr>
            <w:rFonts w:ascii="BatangChe" w:eastAsia="仿宋_GB2312" w:hAnsi="BatangChe" w:hint="eastAsia"/>
            <w:sz w:val="32"/>
            <w:szCs w:val="32"/>
          </w:rPr>
          <w:t>8</w:t>
        </w:r>
        <w:r w:rsidR="002103CA" w:rsidRPr="00B77AA3">
          <w:rPr>
            <w:rFonts w:ascii="BatangChe" w:eastAsia="仿宋_GB2312" w:hAnsi="BatangChe" w:hint="eastAsia"/>
            <w:sz w:val="32"/>
            <w:szCs w:val="32"/>
          </w:rPr>
          <w:t>月</w:t>
        </w:r>
        <w:r w:rsidR="00DB2666">
          <w:rPr>
            <w:rFonts w:ascii="BatangChe" w:eastAsia="仿宋_GB2312" w:hAnsi="BatangChe" w:hint="eastAsia"/>
            <w:sz w:val="32"/>
            <w:szCs w:val="32"/>
          </w:rPr>
          <w:t>25</w:t>
        </w:r>
        <w:r w:rsidR="002103CA" w:rsidRPr="00B77AA3">
          <w:rPr>
            <w:rFonts w:ascii="BatangChe" w:eastAsia="仿宋_GB2312" w:hAnsi="BatangChe" w:hint="eastAsia"/>
            <w:sz w:val="32"/>
            <w:szCs w:val="32"/>
          </w:rPr>
          <w:t>日</w:t>
        </w:r>
      </w:smartTag>
    </w:p>
    <w:p w:rsidR="00E973F6" w:rsidRPr="00CD63B3" w:rsidRDefault="00E973F6" w:rsidP="00CD63B3">
      <w:pPr>
        <w:pStyle w:val="1"/>
        <w:widowControl/>
        <w:snapToGrid w:val="0"/>
        <w:spacing w:before="0" w:beforeAutospacing="0" w:after="0" w:afterAutospacing="0"/>
        <w:rPr>
          <w:rFonts w:ascii="BatangChe" w:eastAsia="方正小标宋简体" w:hAnsi="BatangChe" w:cs="方正小标宋简体"/>
          <w:b w:val="0"/>
          <w:kern w:val="2"/>
          <w:sz w:val="44"/>
          <w:szCs w:val="44"/>
          <w:lang w:bidi="ar-SA"/>
        </w:rPr>
      </w:pPr>
    </w:p>
    <w:p w:rsidR="00153897" w:rsidRPr="00662C6E" w:rsidRDefault="00153897" w:rsidP="00646EF5">
      <w:pPr>
        <w:pStyle w:val="1"/>
        <w:widowControl/>
        <w:snapToGrid w:val="0"/>
        <w:spacing w:before="0" w:beforeAutospacing="0" w:after="0" w:afterAutospacing="0"/>
        <w:jc w:val="center"/>
        <w:rPr>
          <w:rFonts w:ascii="BatangChe" w:eastAsia="方正小标宋简体" w:hAnsi="BatangChe" w:cs="方正小标宋简体"/>
          <w:b w:val="0"/>
          <w:kern w:val="2"/>
          <w:sz w:val="44"/>
          <w:szCs w:val="44"/>
          <w:lang w:bidi="ar-SA"/>
        </w:rPr>
      </w:pPr>
      <w:r w:rsidRPr="00662C6E">
        <w:rPr>
          <w:rFonts w:ascii="BatangChe" w:eastAsia="方正小标宋简体" w:hAnsi="BatangChe" w:cs="方正小标宋简体"/>
          <w:b w:val="0"/>
          <w:kern w:val="2"/>
          <w:sz w:val="44"/>
          <w:szCs w:val="44"/>
          <w:lang w:bidi="ar-SA"/>
        </w:rPr>
        <w:t>杨凌示范区进一步支持大学生创新</w:t>
      </w:r>
    </w:p>
    <w:p w:rsidR="00153897" w:rsidRPr="00662C6E" w:rsidRDefault="00153897" w:rsidP="00646EF5">
      <w:pPr>
        <w:pStyle w:val="1"/>
        <w:widowControl/>
        <w:snapToGrid w:val="0"/>
        <w:spacing w:before="0" w:beforeAutospacing="0" w:after="0" w:afterAutospacing="0"/>
        <w:jc w:val="center"/>
        <w:rPr>
          <w:rFonts w:ascii="BatangChe" w:eastAsia="方正小标宋简体" w:hAnsi="BatangChe" w:cs="方正小标宋简体"/>
          <w:b w:val="0"/>
          <w:kern w:val="2"/>
          <w:sz w:val="44"/>
          <w:szCs w:val="44"/>
          <w:lang w:bidi="ar-SA"/>
        </w:rPr>
      </w:pPr>
      <w:r w:rsidRPr="00662C6E">
        <w:rPr>
          <w:rFonts w:ascii="BatangChe" w:eastAsia="方正小标宋简体" w:hAnsi="BatangChe" w:cs="方正小标宋简体"/>
          <w:b w:val="0"/>
          <w:kern w:val="2"/>
          <w:sz w:val="44"/>
          <w:szCs w:val="44"/>
          <w:lang w:bidi="ar-SA"/>
        </w:rPr>
        <w:t>创业</w:t>
      </w:r>
      <w:r w:rsidR="009F6148">
        <w:rPr>
          <w:rFonts w:ascii="BatangChe" w:eastAsia="方正小标宋简体" w:hAnsi="BatangChe" w:cs="方正小标宋简体"/>
          <w:b w:val="0"/>
          <w:kern w:val="2"/>
          <w:sz w:val="44"/>
          <w:szCs w:val="44"/>
          <w:lang w:bidi="ar-SA"/>
        </w:rPr>
        <w:t>若干</w:t>
      </w:r>
      <w:r w:rsidRPr="00662C6E">
        <w:rPr>
          <w:rFonts w:ascii="BatangChe" w:eastAsia="方正小标宋简体" w:hAnsi="BatangChe" w:cs="方正小标宋简体"/>
          <w:b w:val="0"/>
          <w:kern w:val="2"/>
          <w:sz w:val="44"/>
          <w:szCs w:val="44"/>
          <w:lang w:bidi="ar-SA"/>
        </w:rPr>
        <w:t>政策</w:t>
      </w:r>
    </w:p>
    <w:p w:rsidR="00153897" w:rsidRPr="00662C6E" w:rsidRDefault="00153897" w:rsidP="00153897">
      <w:pPr>
        <w:pStyle w:val="1"/>
        <w:widowControl/>
        <w:spacing w:before="0" w:beforeAutospacing="0" w:after="0" w:afterAutospacing="0" w:line="465" w:lineRule="atLeast"/>
        <w:rPr>
          <w:rFonts w:ascii="BatangChe" w:eastAsia="仿宋_GB2312" w:hAnsi="BatangChe" w:cs="仿宋"/>
          <w:sz w:val="32"/>
          <w:szCs w:val="32"/>
        </w:rPr>
      </w:pPr>
    </w:p>
    <w:p w:rsidR="00153897" w:rsidRPr="00662C6E" w:rsidRDefault="00153897" w:rsidP="00153897">
      <w:pPr>
        <w:pStyle w:val="1"/>
        <w:widowControl/>
        <w:spacing w:before="0" w:beforeAutospacing="0" w:after="0" w:afterAutospacing="0" w:line="360" w:lineRule="auto"/>
        <w:ind w:firstLineChars="200" w:firstLine="640"/>
        <w:jc w:val="both"/>
        <w:rPr>
          <w:rFonts w:ascii="BatangChe" w:eastAsia="仿宋_GB2312" w:hAnsi="BatangChe" w:cs="仿宋"/>
          <w:b w:val="0"/>
          <w:kern w:val="2"/>
          <w:sz w:val="32"/>
          <w:szCs w:val="32"/>
        </w:rPr>
      </w:pPr>
      <w:r w:rsidRPr="00662C6E">
        <w:rPr>
          <w:rFonts w:ascii="BatangChe" w:eastAsia="仿宋_GB2312" w:hAnsi="BatangChe" w:cs="仿宋"/>
          <w:b w:val="0"/>
          <w:kern w:val="2"/>
          <w:sz w:val="32"/>
          <w:szCs w:val="32"/>
        </w:rPr>
        <w:t>为全面推动世界知名农业科技创新城市建设，促进大众创业、万众创新，进一步激发大学生及归国留学人员（以下简称</w:t>
      </w:r>
      <w:r w:rsidR="00B57BD2">
        <w:rPr>
          <w:rFonts w:ascii="BatangChe" w:eastAsia="仿宋_GB2312" w:hAnsi="BatangChe" w:cs="仿宋"/>
          <w:b w:val="0"/>
          <w:kern w:val="2"/>
          <w:sz w:val="32"/>
          <w:szCs w:val="32"/>
        </w:rPr>
        <w:t>“</w:t>
      </w:r>
      <w:r w:rsidRPr="00662C6E">
        <w:rPr>
          <w:rFonts w:ascii="BatangChe" w:eastAsia="仿宋_GB2312" w:hAnsi="BatangChe" w:cs="仿宋"/>
          <w:b w:val="0"/>
          <w:kern w:val="2"/>
          <w:sz w:val="32"/>
          <w:szCs w:val="32"/>
        </w:rPr>
        <w:t>大学生</w:t>
      </w:r>
      <w:r w:rsidR="00B57BD2">
        <w:rPr>
          <w:rFonts w:ascii="BatangChe" w:eastAsia="仿宋_GB2312" w:hAnsi="BatangChe" w:cs="仿宋"/>
          <w:b w:val="0"/>
          <w:kern w:val="2"/>
          <w:sz w:val="32"/>
          <w:szCs w:val="32"/>
        </w:rPr>
        <w:t>”</w:t>
      </w:r>
      <w:r w:rsidRPr="00662C6E">
        <w:rPr>
          <w:rFonts w:ascii="BatangChe" w:eastAsia="仿宋_GB2312" w:hAnsi="BatangChe" w:cs="仿宋"/>
          <w:b w:val="0"/>
          <w:kern w:val="2"/>
          <w:sz w:val="32"/>
          <w:szCs w:val="32"/>
        </w:rPr>
        <w:t>）创新创业活力，在《杨凌示范区鼓励创新创业优惠政策》、《杨凌示范区高层次创业人才专项资金管理暂行办法》</w:t>
      </w:r>
      <w:r>
        <w:rPr>
          <w:rFonts w:ascii="BatangChe" w:eastAsia="仿宋_GB2312" w:hAnsi="BatangChe" w:cs="仿宋"/>
          <w:b w:val="0"/>
          <w:kern w:val="2"/>
          <w:sz w:val="32"/>
          <w:szCs w:val="32"/>
        </w:rPr>
        <w:t>等政策</w:t>
      </w:r>
      <w:r w:rsidRPr="00662C6E">
        <w:rPr>
          <w:rFonts w:ascii="BatangChe" w:eastAsia="仿宋_GB2312" w:hAnsi="BatangChe" w:cs="仿宋"/>
          <w:b w:val="0"/>
          <w:kern w:val="2"/>
          <w:sz w:val="32"/>
          <w:szCs w:val="32"/>
        </w:rPr>
        <w:t>的基础上，制定更为优惠的</w:t>
      </w:r>
      <w:r>
        <w:rPr>
          <w:rFonts w:ascii="BatangChe" w:eastAsia="仿宋_GB2312" w:hAnsi="BatangChe" w:cs="仿宋"/>
          <w:b w:val="0"/>
          <w:kern w:val="2"/>
          <w:sz w:val="32"/>
          <w:szCs w:val="32"/>
        </w:rPr>
        <w:t>激励</w:t>
      </w:r>
      <w:r w:rsidRPr="00662C6E">
        <w:rPr>
          <w:rFonts w:ascii="BatangChe" w:eastAsia="仿宋_GB2312" w:hAnsi="BatangChe" w:cs="仿宋"/>
          <w:b w:val="0"/>
          <w:kern w:val="2"/>
          <w:sz w:val="32"/>
          <w:szCs w:val="32"/>
        </w:rPr>
        <w:t>政策。</w:t>
      </w:r>
    </w:p>
    <w:p w:rsidR="00153897" w:rsidRPr="00662C6E" w:rsidRDefault="00153897" w:rsidP="00153897">
      <w:pPr>
        <w:pStyle w:val="1"/>
        <w:widowControl/>
        <w:spacing w:before="0" w:beforeAutospacing="0" w:after="0" w:afterAutospacing="0" w:line="360" w:lineRule="auto"/>
        <w:ind w:firstLineChars="210" w:firstLine="672"/>
        <w:rPr>
          <w:rFonts w:ascii="BatangChe" w:eastAsia="仿宋_GB2312" w:hAnsi="BatangChe" w:cs="仿宋"/>
          <w:b w:val="0"/>
          <w:kern w:val="2"/>
          <w:sz w:val="32"/>
          <w:szCs w:val="32"/>
        </w:rPr>
      </w:pPr>
      <w:r w:rsidRPr="00662C6E">
        <w:rPr>
          <w:rFonts w:ascii="BatangChe" w:eastAsia="仿宋_GB2312" w:hAnsi="BatangChe" w:cs="仿宋"/>
          <w:b w:val="0"/>
          <w:kern w:val="2"/>
          <w:sz w:val="32"/>
          <w:szCs w:val="32"/>
        </w:rPr>
        <w:t>一、以杨凌示范区“众创田园”为核心，鼓励发展和建设一批面向大学生开放的众创空间。通过项目或政府购买服务等方式，支持有关创业服务机构面向大学生</w:t>
      </w:r>
      <w:r w:rsidR="00B57BD2" w:rsidRPr="00662C6E">
        <w:rPr>
          <w:rFonts w:ascii="BatangChe" w:eastAsia="仿宋_GB2312" w:hAnsi="BatangChe" w:cs="仿宋"/>
          <w:b w:val="0"/>
          <w:kern w:val="2"/>
          <w:sz w:val="32"/>
          <w:szCs w:val="32"/>
        </w:rPr>
        <w:t>开展</w:t>
      </w:r>
      <w:r w:rsidRPr="00662C6E">
        <w:rPr>
          <w:rFonts w:ascii="BatangChe" w:eastAsia="仿宋_GB2312" w:hAnsi="BatangChe" w:cs="仿宋"/>
          <w:b w:val="0"/>
          <w:kern w:val="2"/>
          <w:sz w:val="32"/>
          <w:szCs w:val="32"/>
        </w:rPr>
        <w:t>创业服务。实施“互联网＋现代农业”行动，加快推进农产品电商产业园建设。</w:t>
      </w:r>
    </w:p>
    <w:p w:rsidR="00153897" w:rsidRPr="00662C6E" w:rsidRDefault="00153897" w:rsidP="00153897">
      <w:pPr>
        <w:pStyle w:val="1"/>
        <w:widowControl/>
        <w:spacing w:before="0" w:beforeAutospacing="0" w:after="0" w:afterAutospacing="0" w:line="360" w:lineRule="auto"/>
        <w:ind w:firstLineChars="210" w:firstLine="672"/>
        <w:rPr>
          <w:rFonts w:ascii="BatangChe" w:eastAsia="仿宋_GB2312" w:hAnsi="BatangChe" w:cs="仿宋"/>
          <w:b w:val="0"/>
          <w:kern w:val="2"/>
          <w:sz w:val="32"/>
          <w:szCs w:val="32"/>
        </w:rPr>
      </w:pPr>
      <w:r w:rsidRPr="00662C6E">
        <w:rPr>
          <w:rFonts w:ascii="BatangChe" w:eastAsia="仿宋_GB2312" w:hAnsi="BatangChe" w:cs="仿宋"/>
          <w:b w:val="0"/>
          <w:kern w:val="2"/>
          <w:sz w:val="32"/>
          <w:szCs w:val="32"/>
        </w:rPr>
        <w:t>二、杨凌示范区种子孵化专项资金进一步加大对大学生倾斜支持力度。对符合条件的创新创业</w:t>
      </w:r>
      <w:r w:rsidR="0020741F">
        <w:rPr>
          <w:rFonts w:ascii="BatangChe" w:eastAsia="仿宋_GB2312" w:hAnsi="BatangChe" w:cs="仿宋"/>
          <w:b w:val="0"/>
          <w:kern w:val="2"/>
          <w:sz w:val="32"/>
          <w:szCs w:val="32"/>
        </w:rPr>
        <w:t>团队的</w:t>
      </w:r>
      <w:r w:rsidR="00B57BD2">
        <w:rPr>
          <w:rFonts w:ascii="BatangChe" w:eastAsia="仿宋_GB2312" w:hAnsi="BatangChe" w:cs="仿宋"/>
          <w:b w:val="0"/>
          <w:kern w:val="2"/>
          <w:sz w:val="32"/>
          <w:szCs w:val="32"/>
        </w:rPr>
        <w:t>创业</w:t>
      </w:r>
      <w:r w:rsidRPr="00662C6E">
        <w:rPr>
          <w:rFonts w:ascii="BatangChe" w:eastAsia="仿宋_GB2312" w:hAnsi="BatangChe" w:cs="仿宋"/>
          <w:b w:val="0"/>
          <w:kern w:val="2"/>
          <w:sz w:val="32"/>
          <w:szCs w:val="32"/>
        </w:rPr>
        <w:t>项目</w:t>
      </w:r>
      <w:r w:rsidR="00B57BD2">
        <w:rPr>
          <w:rFonts w:ascii="BatangChe" w:eastAsia="仿宋_GB2312" w:hAnsi="BatangChe" w:cs="仿宋"/>
          <w:b w:val="0"/>
          <w:kern w:val="2"/>
          <w:sz w:val="32"/>
          <w:szCs w:val="32"/>
        </w:rPr>
        <w:t>，以无偿</w:t>
      </w:r>
      <w:r w:rsidRPr="00662C6E">
        <w:rPr>
          <w:rFonts w:ascii="BatangChe" w:eastAsia="仿宋_GB2312" w:hAnsi="BatangChe" w:cs="仿宋"/>
          <w:b w:val="0"/>
          <w:kern w:val="2"/>
          <w:sz w:val="32"/>
          <w:szCs w:val="32"/>
        </w:rPr>
        <w:t>资助</w:t>
      </w:r>
      <w:r w:rsidR="00E973F6">
        <w:rPr>
          <w:rFonts w:ascii="BatangChe" w:eastAsia="仿宋_GB2312" w:hAnsi="BatangChe" w:cs="仿宋"/>
          <w:b w:val="0"/>
          <w:kern w:val="2"/>
          <w:sz w:val="32"/>
          <w:szCs w:val="32"/>
        </w:rPr>
        <w:t>等</w:t>
      </w:r>
      <w:r w:rsidR="00B57BD2">
        <w:rPr>
          <w:rFonts w:ascii="BatangChe" w:eastAsia="仿宋_GB2312" w:hAnsi="BatangChe" w:cs="仿宋"/>
          <w:b w:val="0"/>
          <w:kern w:val="2"/>
          <w:sz w:val="32"/>
          <w:szCs w:val="32"/>
        </w:rPr>
        <w:t>方式，</w:t>
      </w:r>
      <w:r w:rsidR="00B57BD2" w:rsidRPr="00662C6E">
        <w:rPr>
          <w:rFonts w:ascii="BatangChe" w:eastAsia="仿宋_GB2312" w:hAnsi="BatangChe" w:cs="仿宋"/>
          <w:b w:val="0"/>
          <w:kern w:val="2"/>
          <w:sz w:val="32"/>
          <w:szCs w:val="32"/>
        </w:rPr>
        <w:t>按照</w:t>
      </w:r>
      <w:r w:rsidR="00B57BD2">
        <w:rPr>
          <w:rFonts w:ascii="BatangChe" w:eastAsia="仿宋_GB2312" w:hAnsi="BatangChe" w:cs="仿宋"/>
          <w:b w:val="0"/>
          <w:kern w:val="2"/>
          <w:sz w:val="32"/>
          <w:szCs w:val="32"/>
        </w:rPr>
        <w:t>不超过</w:t>
      </w:r>
      <w:r w:rsidR="00B57BD2" w:rsidRPr="00662C6E">
        <w:rPr>
          <w:rFonts w:ascii="BatangChe" w:eastAsia="仿宋_GB2312" w:hAnsi="BatangChe" w:cs="仿宋"/>
          <w:b w:val="0"/>
          <w:kern w:val="2"/>
          <w:sz w:val="32"/>
          <w:szCs w:val="32"/>
        </w:rPr>
        <w:t>20</w:t>
      </w:r>
      <w:r w:rsidR="00B57BD2" w:rsidRPr="00662C6E">
        <w:rPr>
          <w:rFonts w:ascii="BatangChe" w:eastAsia="仿宋_GB2312" w:hAnsi="BatangChe" w:cs="仿宋"/>
          <w:b w:val="0"/>
          <w:kern w:val="2"/>
          <w:sz w:val="32"/>
          <w:szCs w:val="32"/>
        </w:rPr>
        <w:t>万元的标准</w:t>
      </w:r>
      <w:r w:rsidR="00B57BD2">
        <w:rPr>
          <w:rFonts w:ascii="BatangChe" w:eastAsia="仿宋_GB2312" w:hAnsi="BatangChe" w:cs="仿宋"/>
          <w:b w:val="0"/>
          <w:kern w:val="2"/>
          <w:sz w:val="32"/>
          <w:szCs w:val="32"/>
        </w:rPr>
        <w:t>给予支持。</w:t>
      </w:r>
    </w:p>
    <w:p w:rsidR="00153897" w:rsidRPr="00662C6E" w:rsidRDefault="00153897" w:rsidP="00153897">
      <w:pPr>
        <w:pStyle w:val="1"/>
        <w:widowControl/>
        <w:spacing w:before="0" w:beforeAutospacing="0" w:after="0" w:afterAutospacing="0" w:line="360" w:lineRule="auto"/>
        <w:ind w:firstLineChars="210" w:firstLine="672"/>
        <w:rPr>
          <w:rFonts w:ascii="BatangChe" w:eastAsia="仿宋_GB2312" w:hAnsi="BatangChe" w:cs="仿宋"/>
          <w:b w:val="0"/>
          <w:kern w:val="2"/>
          <w:sz w:val="32"/>
          <w:szCs w:val="32"/>
        </w:rPr>
      </w:pPr>
      <w:r w:rsidRPr="00662C6E">
        <w:rPr>
          <w:rFonts w:ascii="BatangChe" w:eastAsia="仿宋_GB2312" w:hAnsi="BatangChe" w:cs="仿宋"/>
          <w:b w:val="0"/>
          <w:kern w:val="2"/>
          <w:sz w:val="32"/>
          <w:szCs w:val="32"/>
        </w:rPr>
        <w:t>三、设立</w:t>
      </w:r>
      <w:r w:rsidRPr="00662C6E">
        <w:rPr>
          <w:rFonts w:ascii="BatangChe" w:eastAsia="仿宋_GB2312" w:hAnsi="BatangChe" w:cs="仿宋"/>
          <w:b w:val="0"/>
          <w:kern w:val="2"/>
          <w:sz w:val="32"/>
          <w:szCs w:val="32"/>
        </w:rPr>
        <w:t>1000</w:t>
      </w:r>
      <w:r w:rsidRPr="00662C6E">
        <w:rPr>
          <w:rFonts w:ascii="BatangChe" w:eastAsia="仿宋_GB2312" w:hAnsi="BatangChe" w:cs="仿宋"/>
          <w:b w:val="0"/>
          <w:kern w:val="2"/>
          <w:sz w:val="32"/>
          <w:szCs w:val="32"/>
        </w:rPr>
        <w:t>万元的杨凌示范区</w:t>
      </w:r>
      <w:r w:rsidR="00E451F4">
        <w:rPr>
          <w:rFonts w:ascii="BatangChe" w:eastAsia="仿宋_GB2312" w:hAnsi="BatangChe" w:cs="仿宋"/>
          <w:b w:val="0"/>
          <w:kern w:val="2"/>
          <w:sz w:val="32"/>
          <w:szCs w:val="32"/>
        </w:rPr>
        <w:t>创新创业</w:t>
      </w:r>
      <w:r w:rsidRPr="00662C6E">
        <w:rPr>
          <w:rFonts w:ascii="BatangChe" w:eastAsia="仿宋_GB2312" w:hAnsi="BatangChe" w:cs="仿宋"/>
          <w:b w:val="0"/>
          <w:kern w:val="2"/>
          <w:sz w:val="32"/>
          <w:szCs w:val="32"/>
        </w:rPr>
        <w:t>投资引导资金，引导示范区有关国有企业联合社会力量设立大学生创业天使投资基金，加大对种子期、初创期创业项目的投入。</w:t>
      </w:r>
    </w:p>
    <w:p w:rsidR="00347876" w:rsidRDefault="00347876" w:rsidP="00153897">
      <w:pPr>
        <w:pStyle w:val="1"/>
        <w:widowControl/>
        <w:spacing w:before="0" w:beforeAutospacing="0" w:after="0" w:afterAutospacing="0" w:line="360" w:lineRule="auto"/>
        <w:ind w:leftChars="-1" w:left="-2" w:firstLineChars="200" w:firstLine="640"/>
        <w:rPr>
          <w:rFonts w:ascii="BatangChe" w:eastAsia="仿宋_GB2312" w:hAnsi="BatangChe" w:cs="仿宋"/>
          <w:b w:val="0"/>
          <w:kern w:val="2"/>
          <w:sz w:val="32"/>
          <w:szCs w:val="32"/>
        </w:rPr>
      </w:pPr>
    </w:p>
    <w:p w:rsidR="00347876" w:rsidRDefault="00347876" w:rsidP="00153897">
      <w:pPr>
        <w:pStyle w:val="1"/>
        <w:widowControl/>
        <w:spacing w:before="0" w:beforeAutospacing="0" w:after="0" w:afterAutospacing="0" w:line="360" w:lineRule="auto"/>
        <w:ind w:leftChars="-1" w:left="-2" w:firstLineChars="200" w:firstLine="640"/>
        <w:rPr>
          <w:rFonts w:ascii="BatangChe" w:eastAsia="仿宋_GB2312" w:hAnsi="BatangChe" w:cs="仿宋"/>
          <w:b w:val="0"/>
          <w:kern w:val="2"/>
          <w:sz w:val="32"/>
          <w:szCs w:val="32"/>
        </w:rPr>
      </w:pPr>
    </w:p>
    <w:p w:rsidR="00153897" w:rsidRPr="00E96BE9" w:rsidRDefault="00153897" w:rsidP="00153897">
      <w:pPr>
        <w:pStyle w:val="1"/>
        <w:widowControl/>
        <w:spacing w:before="0" w:beforeAutospacing="0" w:after="0" w:afterAutospacing="0" w:line="360" w:lineRule="auto"/>
        <w:ind w:leftChars="-1" w:left="-2" w:firstLineChars="200" w:firstLine="640"/>
        <w:rPr>
          <w:rFonts w:ascii="BatangChe" w:eastAsia="仿宋_GB2312" w:hAnsi="BatangChe" w:cs="仿宋"/>
          <w:b w:val="0"/>
          <w:kern w:val="2"/>
          <w:sz w:val="32"/>
          <w:szCs w:val="32"/>
        </w:rPr>
      </w:pPr>
      <w:r w:rsidRPr="00662C6E">
        <w:rPr>
          <w:rFonts w:ascii="BatangChe" w:eastAsia="仿宋_GB2312" w:hAnsi="BatangChe" w:cs="仿宋"/>
          <w:b w:val="0"/>
          <w:kern w:val="2"/>
          <w:sz w:val="32"/>
          <w:szCs w:val="32"/>
        </w:rPr>
        <w:t>四、加强对大学生创业项目的</w:t>
      </w:r>
      <w:r w:rsidR="003B2444">
        <w:rPr>
          <w:rFonts w:ascii="BatangChe" w:eastAsia="仿宋_GB2312" w:hAnsi="BatangChe" w:cs="仿宋"/>
          <w:b w:val="0"/>
          <w:kern w:val="2"/>
          <w:sz w:val="32"/>
          <w:szCs w:val="32"/>
        </w:rPr>
        <w:t>金融支持力度</w:t>
      </w:r>
      <w:r w:rsidRPr="00662C6E">
        <w:rPr>
          <w:rFonts w:ascii="BatangChe" w:eastAsia="仿宋_GB2312" w:hAnsi="BatangChe" w:cs="仿宋"/>
          <w:b w:val="0"/>
          <w:kern w:val="2"/>
          <w:sz w:val="32"/>
          <w:szCs w:val="32"/>
        </w:rPr>
        <w:t>。实行大学生创业贴息贷款政策，凡符合条件的项目可享受两年期内单笔</w:t>
      </w:r>
      <w:r w:rsidRPr="00662C6E">
        <w:rPr>
          <w:rFonts w:ascii="BatangChe" w:eastAsia="仿宋_GB2312" w:hAnsi="BatangChe" w:cs="仿宋"/>
          <w:b w:val="0"/>
          <w:kern w:val="2"/>
          <w:sz w:val="32"/>
          <w:szCs w:val="32"/>
        </w:rPr>
        <w:t>10</w:t>
      </w:r>
      <w:r w:rsidRPr="00662C6E">
        <w:rPr>
          <w:rFonts w:ascii="BatangChe" w:eastAsia="仿宋_GB2312" w:hAnsi="BatangChe" w:cs="仿宋"/>
          <w:b w:val="0"/>
          <w:kern w:val="2"/>
          <w:sz w:val="32"/>
          <w:szCs w:val="32"/>
        </w:rPr>
        <w:t>万元以</w:t>
      </w:r>
      <w:r w:rsidRPr="00E96BE9">
        <w:rPr>
          <w:rFonts w:ascii="BatangChe" w:eastAsia="仿宋_GB2312" w:hAnsi="BatangChe" w:cs="仿宋"/>
          <w:b w:val="0"/>
          <w:kern w:val="2"/>
          <w:sz w:val="32"/>
          <w:szCs w:val="32"/>
        </w:rPr>
        <w:t>内的贴息贷款。</w:t>
      </w:r>
      <w:r w:rsidR="003B2444">
        <w:rPr>
          <w:rFonts w:ascii="BatangChe" w:eastAsia="仿宋_GB2312" w:hAnsi="BatangChe" w:cs="仿宋"/>
          <w:b w:val="0"/>
          <w:kern w:val="2"/>
          <w:sz w:val="32"/>
          <w:szCs w:val="32"/>
        </w:rPr>
        <w:t>鼓励区内金融机构创新金融产品</w:t>
      </w:r>
      <w:r w:rsidR="00B57BD2">
        <w:rPr>
          <w:rFonts w:ascii="BatangChe" w:eastAsia="仿宋_GB2312" w:hAnsi="BatangChe" w:cs="仿宋"/>
          <w:b w:val="0"/>
          <w:kern w:val="2"/>
          <w:sz w:val="32"/>
          <w:szCs w:val="32"/>
        </w:rPr>
        <w:t>，</w:t>
      </w:r>
      <w:r w:rsidR="003B2444">
        <w:rPr>
          <w:rFonts w:ascii="BatangChe" w:eastAsia="仿宋_GB2312" w:hAnsi="BatangChe" w:cs="仿宋"/>
          <w:b w:val="0"/>
          <w:kern w:val="2"/>
          <w:sz w:val="32"/>
          <w:szCs w:val="32"/>
        </w:rPr>
        <w:t>加大对大学生创新创业项目的贷款力度。支持担保机构</w:t>
      </w:r>
      <w:r w:rsidR="005F4406">
        <w:rPr>
          <w:rFonts w:ascii="BatangChe" w:eastAsia="仿宋_GB2312" w:hAnsi="BatangChe" w:cs="仿宋"/>
          <w:b w:val="0"/>
          <w:kern w:val="2"/>
          <w:sz w:val="32"/>
          <w:szCs w:val="32"/>
        </w:rPr>
        <w:t>提高</w:t>
      </w:r>
      <w:r w:rsidR="003B2444">
        <w:rPr>
          <w:rFonts w:ascii="BatangChe" w:eastAsia="仿宋_GB2312" w:hAnsi="BatangChe" w:cs="仿宋"/>
          <w:b w:val="0"/>
          <w:kern w:val="2"/>
          <w:sz w:val="32"/>
          <w:szCs w:val="32"/>
        </w:rPr>
        <w:t>对大学生创新创业项目</w:t>
      </w:r>
      <w:r w:rsidR="005F4406">
        <w:rPr>
          <w:rFonts w:ascii="BatangChe" w:eastAsia="仿宋_GB2312" w:hAnsi="BatangChe" w:cs="仿宋"/>
          <w:b w:val="0"/>
          <w:kern w:val="2"/>
          <w:sz w:val="32"/>
          <w:szCs w:val="32"/>
        </w:rPr>
        <w:t>贷款的风险容忍度</w:t>
      </w:r>
      <w:r w:rsidR="003B2444">
        <w:rPr>
          <w:rFonts w:ascii="BatangChe" w:eastAsia="仿宋_GB2312" w:hAnsi="BatangChe" w:cs="仿宋"/>
          <w:b w:val="0"/>
          <w:kern w:val="2"/>
          <w:sz w:val="32"/>
          <w:szCs w:val="32"/>
        </w:rPr>
        <w:t>。</w:t>
      </w:r>
    </w:p>
    <w:p w:rsidR="00153897" w:rsidRPr="00E96BE9" w:rsidRDefault="00153897" w:rsidP="00153897">
      <w:pPr>
        <w:spacing w:line="360" w:lineRule="auto"/>
        <w:ind w:firstLineChars="200" w:firstLine="640"/>
        <w:jc w:val="left"/>
        <w:rPr>
          <w:rFonts w:ascii="BatangChe" w:eastAsia="仿宋_GB2312" w:hAnsi="BatangChe" w:cs="仿宋" w:hint="eastAsia"/>
          <w:sz w:val="32"/>
          <w:szCs w:val="32"/>
        </w:rPr>
      </w:pPr>
      <w:r w:rsidRPr="00E96BE9">
        <w:rPr>
          <w:rFonts w:ascii="BatangChe" w:eastAsia="仿宋_GB2312" w:hAnsi="BatangChe" w:cs="仿宋" w:hint="eastAsia"/>
          <w:sz w:val="32"/>
          <w:szCs w:val="32"/>
        </w:rPr>
        <w:t>五、加大大学生创业孵化力度。对入驻孵化基地的大学生</w:t>
      </w:r>
      <w:r w:rsidR="00366BC8">
        <w:rPr>
          <w:rFonts w:ascii="BatangChe" w:eastAsia="仿宋_GB2312" w:hAnsi="BatangChe" w:cs="仿宋" w:hint="eastAsia"/>
          <w:sz w:val="32"/>
          <w:szCs w:val="32"/>
        </w:rPr>
        <w:t>创新</w:t>
      </w:r>
      <w:r w:rsidRPr="00E96BE9">
        <w:rPr>
          <w:rFonts w:ascii="BatangChe" w:eastAsia="仿宋_GB2312" w:hAnsi="BatangChe" w:cs="仿宋" w:hint="eastAsia"/>
          <w:sz w:val="32"/>
          <w:szCs w:val="32"/>
        </w:rPr>
        <w:t>创业团队，</w:t>
      </w:r>
      <w:r w:rsidRPr="00E96BE9">
        <w:rPr>
          <w:rFonts w:ascii="BatangChe" w:eastAsia="仿宋_GB2312" w:hAnsi="BatangChe" w:cs="仿宋" w:hint="eastAsia"/>
          <w:sz w:val="32"/>
          <w:szCs w:val="32"/>
        </w:rPr>
        <w:t>5</w:t>
      </w:r>
      <w:r w:rsidRPr="00E96BE9">
        <w:rPr>
          <w:rFonts w:ascii="BatangChe" w:eastAsia="仿宋_GB2312" w:hAnsi="BatangChe" w:cs="仿宋" w:hint="eastAsia"/>
          <w:sz w:val="32"/>
          <w:szCs w:val="32"/>
        </w:rPr>
        <w:t>年内免缴办公用房租金。免收</w:t>
      </w:r>
      <w:r w:rsidR="007E0121">
        <w:rPr>
          <w:rFonts w:ascii="BatangChe" w:eastAsia="仿宋_GB2312" w:hAnsi="BatangChe" w:cs="仿宋" w:hint="eastAsia"/>
          <w:sz w:val="32"/>
          <w:szCs w:val="32"/>
        </w:rPr>
        <w:t>房租</w:t>
      </w:r>
      <w:r>
        <w:rPr>
          <w:rFonts w:ascii="BatangChe" w:eastAsia="仿宋_GB2312" w:hAnsi="BatangChe" w:cs="仿宋" w:hint="eastAsia"/>
          <w:sz w:val="32"/>
          <w:szCs w:val="32"/>
        </w:rPr>
        <w:t>先由</w:t>
      </w:r>
      <w:r w:rsidRPr="00E96BE9">
        <w:rPr>
          <w:rFonts w:ascii="BatangChe" w:eastAsia="仿宋_GB2312" w:hAnsi="BatangChe" w:cs="仿宋" w:hint="eastAsia"/>
          <w:sz w:val="32"/>
          <w:szCs w:val="32"/>
        </w:rPr>
        <w:t>就业专项资金</w:t>
      </w:r>
      <w:r>
        <w:rPr>
          <w:rFonts w:ascii="BatangChe" w:eastAsia="仿宋_GB2312" w:hAnsi="BatangChe" w:cs="仿宋" w:hint="eastAsia"/>
          <w:sz w:val="32"/>
          <w:szCs w:val="32"/>
        </w:rPr>
        <w:t>按照有关规定补助，不足部分</w:t>
      </w:r>
      <w:r w:rsidRPr="00E96BE9">
        <w:rPr>
          <w:rFonts w:ascii="BatangChe" w:eastAsia="仿宋_GB2312" w:hAnsi="BatangChe" w:cs="仿宋" w:hint="eastAsia"/>
          <w:sz w:val="32"/>
          <w:szCs w:val="32"/>
        </w:rPr>
        <w:t>由示范区财政</w:t>
      </w:r>
      <w:r>
        <w:rPr>
          <w:rFonts w:ascii="BatangChe" w:eastAsia="仿宋_GB2312" w:hAnsi="BatangChe" w:cs="仿宋" w:hint="eastAsia"/>
          <w:sz w:val="32"/>
          <w:szCs w:val="32"/>
        </w:rPr>
        <w:t>列支</w:t>
      </w:r>
      <w:r w:rsidRPr="00E96BE9">
        <w:rPr>
          <w:rFonts w:ascii="BatangChe" w:eastAsia="仿宋_GB2312" w:hAnsi="BatangChe" w:cs="仿宋" w:hint="eastAsia"/>
          <w:sz w:val="32"/>
          <w:szCs w:val="32"/>
        </w:rPr>
        <w:t>。</w:t>
      </w:r>
    </w:p>
    <w:p w:rsidR="00153897" w:rsidRPr="00E96BE9" w:rsidRDefault="00153897" w:rsidP="00153897">
      <w:pPr>
        <w:spacing w:line="360" w:lineRule="auto"/>
        <w:ind w:firstLineChars="200" w:firstLine="640"/>
        <w:jc w:val="left"/>
        <w:rPr>
          <w:rFonts w:ascii="BatangChe" w:eastAsia="仿宋_GB2312" w:hAnsi="BatangChe" w:cs="仿宋" w:hint="eastAsia"/>
          <w:sz w:val="32"/>
          <w:szCs w:val="32"/>
        </w:rPr>
      </w:pPr>
      <w:r w:rsidRPr="00E96BE9">
        <w:rPr>
          <w:rFonts w:ascii="BatangChe" w:eastAsia="仿宋_GB2312" w:hAnsi="BatangChe" w:cs="仿宋" w:hint="eastAsia"/>
          <w:sz w:val="32"/>
          <w:szCs w:val="32"/>
        </w:rPr>
        <w:t>六、优先解决创新创业大学生的住房问题。对</w:t>
      </w:r>
      <w:r w:rsidR="00084B82" w:rsidRPr="00E96BE9">
        <w:rPr>
          <w:rFonts w:ascii="BatangChe" w:eastAsia="仿宋_GB2312" w:hAnsi="BatangChe" w:cs="仿宋" w:hint="eastAsia"/>
          <w:sz w:val="32"/>
          <w:szCs w:val="32"/>
        </w:rPr>
        <w:t>在杨凌新领办创办</w:t>
      </w:r>
      <w:r w:rsidR="00084B82">
        <w:rPr>
          <w:rFonts w:ascii="BatangChe" w:eastAsia="仿宋_GB2312" w:hAnsi="BatangChe" w:cs="仿宋" w:hint="eastAsia"/>
          <w:sz w:val="32"/>
          <w:szCs w:val="32"/>
        </w:rPr>
        <w:t>的创新创业团队</w:t>
      </w:r>
      <w:r w:rsidRPr="00E96BE9">
        <w:rPr>
          <w:rFonts w:ascii="BatangChe" w:eastAsia="仿宋_GB2312" w:hAnsi="BatangChe" w:cs="仿宋" w:hint="eastAsia"/>
          <w:sz w:val="32"/>
          <w:szCs w:val="32"/>
        </w:rPr>
        <w:t>负责人，纳入示范区</w:t>
      </w:r>
      <w:r w:rsidR="00E451F4">
        <w:rPr>
          <w:rFonts w:ascii="BatangChe" w:eastAsia="仿宋_GB2312" w:hAnsi="BatangChe" w:cs="仿宋" w:hint="eastAsia"/>
          <w:sz w:val="32"/>
          <w:szCs w:val="32"/>
        </w:rPr>
        <w:t>保障</w:t>
      </w:r>
      <w:r w:rsidRPr="00E96BE9">
        <w:rPr>
          <w:rFonts w:ascii="BatangChe" w:eastAsia="仿宋_GB2312" w:hAnsi="BatangChe" w:cs="仿宋" w:hint="eastAsia"/>
          <w:sz w:val="32"/>
          <w:szCs w:val="32"/>
        </w:rPr>
        <w:t>房</w:t>
      </w:r>
      <w:r w:rsidR="00E451F4">
        <w:rPr>
          <w:rFonts w:ascii="BatangChe" w:eastAsia="仿宋_GB2312" w:hAnsi="BatangChe" w:cs="仿宋" w:hint="eastAsia"/>
          <w:sz w:val="32"/>
          <w:szCs w:val="32"/>
        </w:rPr>
        <w:t>的</w:t>
      </w:r>
      <w:r w:rsidRPr="00E96BE9">
        <w:rPr>
          <w:rFonts w:ascii="BatangChe" w:eastAsia="仿宋_GB2312" w:hAnsi="BatangChe" w:cs="仿宋" w:hint="eastAsia"/>
          <w:sz w:val="32"/>
          <w:szCs w:val="32"/>
        </w:rPr>
        <w:t>保障范围，按照</w:t>
      </w:r>
      <w:smartTag w:uri="urn:schemas-microsoft-com:office:smarttags" w:element="chmetcnv">
        <w:smartTagPr>
          <w:attr w:name="UnitName" w:val="平方米"/>
          <w:attr w:name="SourceValue" w:val="60"/>
          <w:attr w:name="HasSpace" w:val="False"/>
          <w:attr w:name="Negative" w:val="False"/>
          <w:attr w:name="NumberType" w:val="1"/>
          <w:attr w:name="TCSC" w:val="0"/>
        </w:smartTagPr>
        <w:r w:rsidR="0093707F" w:rsidRPr="00E96BE9">
          <w:rPr>
            <w:rFonts w:ascii="BatangChe" w:eastAsia="仿宋_GB2312" w:hAnsi="BatangChe" w:cs="仿宋" w:hint="eastAsia"/>
            <w:sz w:val="32"/>
            <w:szCs w:val="32"/>
          </w:rPr>
          <w:t>60</w:t>
        </w:r>
        <w:r w:rsidR="0093707F" w:rsidRPr="00E96BE9">
          <w:rPr>
            <w:rFonts w:ascii="BatangChe" w:eastAsia="仿宋_GB2312" w:hAnsi="BatangChe" w:cs="仿宋" w:hint="eastAsia"/>
            <w:sz w:val="32"/>
            <w:szCs w:val="32"/>
          </w:rPr>
          <w:t>平方米</w:t>
        </w:r>
      </w:smartTag>
      <w:r w:rsidR="0093707F" w:rsidRPr="00E96BE9">
        <w:rPr>
          <w:rFonts w:ascii="BatangChe" w:eastAsia="仿宋_GB2312" w:hAnsi="BatangChe" w:cs="仿宋" w:hint="eastAsia"/>
          <w:sz w:val="32"/>
          <w:szCs w:val="32"/>
        </w:rPr>
        <w:t>的</w:t>
      </w:r>
      <w:r w:rsidR="00B9229A">
        <w:rPr>
          <w:rFonts w:ascii="BatangChe" w:eastAsia="仿宋_GB2312" w:hAnsi="BatangChe" w:cs="仿宋" w:hint="eastAsia"/>
          <w:sz w:val="32"/>
          <w:szCs w:val="32"/>
        </w:rPr>
        <w:t>保障房补贴标准</w:t>
      </w:r>
      <w:r w:rsidR="0093707F">
        <w:rPr>
          <w:rFonts w:ascii="BatangChe" w:eastAsia="仿宋_GB2312" w:hAnsi="BatangChe" w:cs="仿宋" w:hint="eastAsia"/>
          <w:sz w:val="32"/>
          <w:szCs w:val="32"/>
        </w:rPr>
        <w:t>，由</w:t>
      </w:r>
      <w:r w:rsidR="0093707F" w:rsidRPr="00E96BE9">
        <w:rPr>
          <w:rFonts w:ascii="BatangChe" w:eastAsia="仿宋_GB2312" w:hAnsi="BatangChe" w:cs="仿宋" w:hint="eastAsia"/>
          <w:sz w:val="32"/>
          <w:szCs w:val="32"/>
        </w:rPr>
        <w:t>示范区财政</w:t>
      </w:r>
      <w:r w:rsidRPr="00E96BE9">
        <w:rPr>
          <w:rFonts w:ascii="BatangChe" w:eastAsia="仿宋_GB2312" w:hAnsi="BatangChe" w:cs="仿宋" w:hint="eastAsia"/>
          <w:sz w:val="32"/>
          <w:szCs w:val="32"/>
        </w:rPr>
        <w:t>全额补贴，最长补助</w:t>
      </w:r>
      <w:r w:rsidRPr="00E96BE9">
        <w:rPr>
          <w:rFonts w:ascii="BatangChe" w:eastAsia="仿宋_GB2312" w:hAnsi="BatangChe" w:cs="仿宋" w:hint="eastAsia"/>
          <w:sz w:val="32"/>
          <w:szCs w:val="32"/>
        </w:rPr>
        <w:t>5</w:t>
      </w:r>
      <w:r w:rsidRPr="00E96BE9">
        <w:rPr>
          <w:rFonts w:ascii="BatangChe" w:eastAsia="仿宋_GB2312" w:hAnsi="BatangChe" w:cs="仿宋" w:hint="eastAsia"/>
          <w:sz w:val="32"/>
          <w:szCs w:val="32"/>
        </w:rPr>
        <w:t>年。从注册之日起</w:t>
      </w:r>
      <w:r w:rsidR="00AB4D64">
        <w:rPr>
          <w:rFonts w:ascii="BatangChe" w:eastAsia="仿宋_GB2312" w:hAnsi="BatangChe" w:cs="仿宋" w:hint="eastAsia"/>
          <w:sz w:val="32"/>
          <w:szCs w:val="32"/>
        </w:rPr>
        <w:t>5</w:t>
      </w:r>
      <w:r w:rsidRPr="00E96BE9">
        <w:rPr>
          <w:rFonts w:ascii="BatangChe" w:eastAsia="仿宋_GB2312" w:hAnsi="BatangChe" w:cs="仿宋" w:hint="eastAsia"/>
          <w:sz w:val="32"/>
          <w:szCs w:val="32"/>
        </w:rPr>
        <w:t>年内，达到规模以上企业标准的，</w:t>
      </w:r>
      <w:r w:rsidR="00B9229A">
        <w:rPr>
          <w:rFonts w:ascii="BatangChe" w:eastAsia="仿宋_GB2312" w:hAnsi="BatangChe" w:cs="仿宋" w:hint="eastAsia"/>
          <w:sz w:val="32"/>
          <w:szCs w:val="32"/>
        </w:rPr>
        <w:t>在企业存续期内可继续无偿居住</w:t>
      </w:r>
      <w:r w:rsidRPr="00E96BE9">
        <w:rPr>
          <w:rFonts w:ascii="BatangChe" w:eastAsia="仿宋_GB2312" w:hAnsi="BatangChe" w:cs="仿宋" w:hint="eastAsia"/>
          <w:sz w:val="32"/>
          <w:szCs w:val="32"/>
        </w:rPr>
        <w:t>。如领办创办人员在杨凌购买住房的</w:t>
      </w:r>
      <w:r w:rsidR="00B05812">
        <w:rPr>
          <w:rFonts w:ascii="BatangChe" w:eastAsia="仿宋_GB2312" w:hAnsi="BatangChe" w:cs="仿宋" w:hint="eastAsia"/>
          <w:sz w:val="32"/>
          <w:szCs w:val="32"/>
        </w:rPr>
        <w:t>，</w:t>
      </w:r>
      <w:r w:rsidR="00B9229A">
        <w:rPr>
          <w:rFonts w:ascii="BatangChe" w:eastAsia="仿宋_GB2312" w:hAnsi="BatangChe" w:cs="仿宋" w:hint="eastAsia"/>
          <w:sz w:val="32"/>
          <w:szCs w:val="32"/>
        </w:rPr>
        <w:t>按照</w:t>
      </w:r>
      <w:r w:rsidR="00084B82" w:rsidRPr="00E96BE9">
        <w:rPr>
          <w:rFonts w:ascii="BatangChe" w:eastAsia="仿宋_GB2312" w:hAnsi="BatangChe" w:cs="仿宋" w:hint="eastAsia"/>
          <w:sz w:val="32"/>
          <w:szCs w:val="32"/>
        </w:rPr>
        <w:t>示范区</w:t>
      </w:r>
      <w:r w:rsidR="00B9229A">
        <w:rPr>
          <w:rFonts w:ascii="BatangChe" w:eastAsia="仿宋_GB2312" w:hAnsi="BatangChe" w:cs="仿宋" w:hint="eastAsia"/>
          <w:sz w:val="32"/>
          <w:szCs w:val="32"/>
        </w:rPr>
        <w:t>高层次创业人才奖励办法</w:t>
      </w:r>
      <w:r w:rsidR="0020741F">
        <w:rPr>
          <w:rFonts w:ascii="BatangChe" w:eastAsia="仿宋_GB2312" w:hAnsi="BatangChe" w:cs="仿宋" w:hint="eastAsia"/>
          <w:sz w:val="32"/>
          <w:szCs w:val="32"/>
        </w:rPr>
        <w:t>的相关标准</w:t>
      </w:r>
      <w:r w:rsidRPr="00E96BE9">
        <w:rPr>
          <w:rFonts w:ascii="BatangChe" w:eastAsia="仿宋_GB2312" w:hAnsi="BatangChe" w:cs="仿宋" w:hint="eastAsia"/>
          <w:sz w:val="32"/>
          <w:szCs w:val="32"/>
        </w:rPr>
        <w:t>给予</w:t>
      </w:r>
      <w:r w:rsidR="00B9229A">
        <w:rPr>
          <w:rFonts w:ascii="BatangChe" w:eastAsia="仿宋_GB2312" w:hAnsi="BatangChe" w:cs="仿宋" w:hint="eastAsia"/>
          <w:sz w:val="32"/>
          <w:szCs w:val="32"/>
        </w:rPr>
        <w:t>一次性</w:t>
      </w:r>
      <w:r w:rsidRPr="00E96BE9">
        <w:rPr>
          <w:rFonts w:ascii="BatangChe" w:eastAsia="仿宋_GB2312" w:hAnsi="BatangChe" w:cs="仿宋" w:hint="eastAsia"/>
          <w:sz w:val="32"/>
          <w:szCs w:val="32"/>
        </w:rPr>
        <w:t>购房</w:t>
      </w:r>
      <w:r w:rsidR="00B9229A">
        <w:rPr>
          <w:rFonts w:ascii="BatangChe" w:eastAsia="仿宋_GB2312" w:hAnsi="BatangChe" w:cs="仿宋" w:hint="eastAsia"/>
          <w:sz w:val="32"/>
          <w:szCs w:val="32"/>
        </w:rPr>
        <w:t>补贴</w:t>
      </w:r>
      <w:r w:rsidRPr="00E96BE9">
        <w:rPr>
          <w:rFonts w:ascii="BatangChe" w:eastAsia="仿宋_GB2312" w:hAnsi="BatangChe" w:cs="仿宋" w:hint="eastAsia"/>
          <w:sz w:val="32"/>
          <w:szCs w:val="32"/>
        </w:rPr>
        <w:t>。</w:t>
      </w:r>
    </w:p>
    <w:p w:rsidR="00153897" w:rsidRPr="00E96BE9" w:rsidRDefault="00153897" w:rsidP="00153897">
      <w:pPr>
        <w:spacing w:line="360" w:lineRule="auto"/>
        <w:ind w:firstLineChars="200" w:firstLine="640"/>
        <w:jc w:val="left"/>
        <w:rPr>
          <w:rFonts w:ascii="BatangChe" w:eastAsia="仿宋_GB2312" w:hAnsi="BatangChe" w:cs="仿宋" w:hint="eastAsia"/>
          <w:sz w:val="32"/>
          <w:szCs w:val="32"/>
        </w:rPr>
      </w:pPr>
      <w:r w:rsidRPr="00E96BE9">
        <w:rPr>
          <w:rFonts w:ascii="BatangChe" w:eastAsia="仿宋_GB2312" w:hAnsi="BatangChe" w:cs="仿宋" w:hint="eastAsia"/>
          <w:sz w:val="32"/>
          <w:szCs w:val="32"/>
        </w:rPr>
        <w:t>七、着力降低大学生创业成本。大学生创业团队为其成员按规定足额缴纳社会保险的，</w:t>
      </w:r>
      <w:r>
        <w:rPr>
          <w:rFonts w:ascii="BatangChe" w:eastAsia="仿宋_GB2312" w:hAnsi="BatangChe" w:cs="仿宋" w:hint="eastAsia"/>
          <w:sz w:val="32"/>
          <w:szCs w:val="32"/>
        </w:rPr>
        <w:t>对</w:t>
      </w:r>
      <w:r w:rsidRPr="00E96BE9">
        <w:rPr>
          <w:rFonts w:ascii="BatangChe" w:eastAsia="仿宋_GB2312" w:hAnsi="BatangChe" w:cs="仿宋" w:hint="eastAsia"/>
          <w:sz w:val="32"/>
          <w:szCs w:val="32"/>
        </w:rPr>
        <w:t>基本养老、医疗、失业保险的单位配套部分，</w:t>
      </w:r>
      <w:r>
        <w:rPr>
          <w:rFonts w:ascii="BatangChe" w:eastAsia="仿宋_GB2312" w:hAnsi="BatangChe" w:cs="仿宋" w:hint="eastAsia"/>
          <w:sz w:val="32"/>
          <w:szCs w:val="32"/>
        </w:rPr>
        <w:t>由示范区</w:t>
      </w:r>
      <w:r w:rsidRPr="00E96BE9">
        <w:rPr>
          <w:rFonts w:ascii="BatangChe" w:eastAsia="仿宋_GB2312" w:hAnsi="BatangChe" w:cs="仿宋" w:hint="eastAsia"/>
          <w:sz w:val="32"/>
          <w:szCs w:val="32"/>
        </w:rPr>
        <w:t>给予</w:t>
      </w:r>
      <w:r w:rsidR="00E451F4">
        <w:rPr>
          <w:rFonts w:ascii="BatangChe" w:eastAsia="仿宋_GB2312" w:hAnsi="BatangChe" w:cs="仿宋" w:hint="eastAsia"/>
          <w:sz w:val="32"/>
          <w:szCs w:val="32"/>
        </w:rPr>
        <w:t>5</w:t>
      </w:r>
      <w:r w:rsidRPr="00E96BE9">
        <w:rPr>
          <w:rFonts w:ascii="BatangChe" w:eastAsia="仿宋_GB2312" w:hAnsi="BatangChe" w:cs="仿宋" w:hint="eastAsia"/>
          <w:sz w:val="32"/>
          <w:szCs w:val="32"/>
        </w:rPr>
        <w:t>年期限</w:t>
      </w:r>
      <w:r>
        <w:rPr>
          <w:rFonts w:ascii="BatangChe" w:eastAsia="仿宋_GB2312" w:hAnsi="BatangChe" w:cs="仿宋" w:hint="eastAsia"/>
          <w:sz w:val="32"/>
          <w:szCs w:val="32"/>
        </w:rPr>
        <w:t>的</w:t>
      </w:r>
      <w:r w:rsidRPr="00E96BE9">
        <w:rPr>
          <w:rFonts w:ascii="BatangChe" w:eastAsia="仿宋_GB2312" w:hAnsi="BatangChe" w:cs="仿宋" w:hint="eastAsia"/>
          <w:sz w:val="32"/>
          <w:szCs w:val="32"/>
        </w:rPr>
        <w:t>社会保险补贴</w:t>
      </w:r>
      <w:r>
        <w:rPr>
          <w:rFonts w:ascii="BatangChe" w:eastAsia="仿宋_GB2312" w:hAnsi="BatangChe" w:cs="仿宋" w:hint="eastAsia"/>
          <w:sz w:val="32"/>
          <w:szCs w:val="32"/>
        </w:rPr>
        <w:t>。以上补贴先由</w:t>
      </w:r>
      <w:r w:rsidRPr="00E96BE9">
        <w:rPr>
          <w:rFonts w:ascii="BatangChe" w:eastAsia="仿宋_GB2312" w:hAnsi="BatangChe" w:cs="仿宋" w:hint="eastAsia"/>
          <w:sz w:val="32"/>
          <w:szCs w:val="32"/>
        </w:rPr>
        <w:t>就业专项资金</w:t>
      </w:r>
      <w:r>
        <w:rPr>
          <w:rFonts w:ascii="BatangChe" w:eastAsia="仿宋_GB2312" w:hAnsi="BatangChe" w:cs="仿宋" w:hint="eastAsia"/>
          <w:sz w:val="32"/>
          <w:szCs w:val="32"/>
        </w:rPr>
        <w:t>按照有关规定补助，不足部分由示范区财政列支。</w:t>
      </w:r>
    </w:p>
    <w:p w:rsidR="00153897" w:rsidRPr="00662C6E" w:rsidRDefault="00153897" w:rsidP="00153897">
      <w:pPr>
        <w:spacing w:line="360" w:lineRule="auto"/>
        <w:ind w:firstLineChars="200" w:firstLine="640"/>
        <w:jc w:val="left"/>
        <w:rPr>
          <w:rFonts w:ascii="BatangChe" w:eastAsia="仿宋_GB2312" w:hAnsi="BatangChe" w:cs="仿宋" w:hint="eastAsia"/>
          <w:sz w:val="32"/>
          <w:szCs w:val="32"/>
        </w:rPr>
      </w:pPr>
      <w:r w:rsidRPr="00E96BE9">
        <w:rPr>
          <w:rFonts w:ascii="BatangChe" w:eastAsia="仿宋_GB2312" w:hAnsi="BatangChe" w:cs="仿宋" w:hint="eastAsia"/>
          <w:sz w:val="32"/>
          <w:szCs w:val="32"/>
        </w:rPr>
        <w:t>八、凡纳入示范区政府采购目录的大学生创新创业企业的产品、服务，</w:t>
      </w:r>
      <w:r w:rsidRPr="00662C6E">
        <w:rPr>
          <w:rFonts w:ascii="BatangChe" w:eastAsia="仿宋_GB2312" w:hAnsi="BatangChe" w:cs="仿宋" w:hint="eastAsia"/>
          <w:sz w:val="32"/>
          <w:szCs w:val="32"/>
        </w:rPr>
        <w:t>同等条件下优先采购。</w:t>
      </w:r>
    </w:p>
    <w:p w:rsidR="00153897" w:rsidRPr="00662C6E" w:rsidRDefault="00153897" w:rsidP="00153897">
      <w:pPr>
        <w:spacing w:line="360" w:lineRule="auto"/>
        <w:ind w:firstLineChars="200" w:firstLine="640"/>
        <w:jc w:val="left"/>
        <w:rPr>
          <w:rFonts w:ascii="BatangChe" w:eastAsia="仿宋_GB2312" w:hAnsi="BatangChe" w:cs="仿宋" w:hint="eastAsia"/>
          <w:sz w:val="32"/>
          <w:szCs w:val="32"/>
        </w:rPr>
      </w:pPr>
      <w:r w:rsidRPr="00662C6E">
        <w:rPr>
          <w:rFonts w:ascii="BatangChe" w:eastAsia="仿宋_GB2312" w:hAnsi="BatangChe" w:cs="仿宋" w:hint="eastAsia"/>
          <w:sz w:val="32"/>
          <w:szCs w:val="32"/>
        </w:rPr>
        <w:t>九、</w:t>
      </w:r>
      <w:r w:rsidR="00A92FB0">
        <w:rPr>
          <w:rFonts w:ascii="BatangChe" w:eastAsia="仿宋_GB2312" w:hAnsi="BatangChe" w:cs="仿宋" w:hint="eastAsia"/>
          <w:sz w:val="32"/>
          <w:szCs w:val="32"/>
        </w:rPr>
        <w:t>本政策</w:t>
      </w:r>
      <w:r w:rsidR="00D90864">
        <w:rPr>
          <w:rFonts w:ascii="BatangChe" w:eastAsia="仿宋_GB2312" w:hAnsi="BatangChe" w:cs="仿宋" w:hint="eastAsia"/>
          <w:sz w:val="32"/>
          <w:szCs w:val="32"/>
        </w:rPr>
        <w:t>适用于毕业五年内</w:t>
      </w:r>
      <w:r w:rsidR="00D90864" w:rsidRPr="00662C6E">
        <w:rPr>
          <w:rFonts w:ascii="BatangChe" w:eastAsia="仿宋_GB2312" w:hAnsi="BatangChe" w:cs="仿宋" w:hint="eastAsia"/>
          <w:sz w:val="32"/>
          <w:szCs w:val="32"/>
        </w:rPr>
        <w:t>在杨凌新领办创办企业</w:t>
      </w:r>
      <w:r w:rsidR="00D90864">
        <w:rPr>
          <w:rFonts w:ascii="BatangChe" w:eastAsia="仿宋_GB2312" w:hAnsi="BatangChe" w:cs="仿宋" w:hint="eastAsia"/>
          <w:sz w:val="32"/>
          <w:szCs w:val="32"/>
        </w:rPr>
        <w:t>且达到一定标准</w:t>
      </w:r>
      <w:r w:rsidR="00D90864" w:rsidRPr="00662C6E">
        <w:rPr>
          <w:rFonts w:ascii="BatangChe" w:eastAsia="仿宋_GB2312" w:hAnsi="BatangChe" w:cs="仿宋" w:hint="eastAsia"/>
          <w:sz w:val="32"/>
          <w:szCs w:val="32"/>
        </w:rPr>
        <w:t>的大学本</w:t>
      </w:r>
      <w:r w:rsidR="00D90864" w:rsidRPr="00662C6E">
        <w:rPr>
          <w:rFonts w:ascii="BatangChe" w:eastAsia="仿宋_GB2312" w:hAnsi="BatangChe" w:cs="仿宋" w:hint="eastAsia"/>
          <w:sz w:val="32"/>
          <w:szCs w:val="32"/>
        </w:rPr>
        <w:t>(</w:t>
      </w:r>
      <w:r w:rsidR="00D90864" w:rsidRPr="00662C6E">
        <w:rPr>
          <w:rFonts w:ascii="BatangChe" w:eastAsia="仿宋_GB2312" w:hAnsi="BatangChe" w:cs="仿宋" w:hint="eastAsia"/>
          <w:sz w:val="32"/>
          <w:szCs w:val="32"/>
        </w:rPr>
        <w:t>专</w:t>
      </w:r>
      <w:r w:rsidR="00D90864" w:rsidRPr="00662C6E">
        <w:rPr>
          <w:rFonts w:ascii="BatangChe" w:eastAsia="仿宋_GB2312" w:hAnsi="BatangChe" w:cs="仿宋" w:hint="eastAsia"/>
          <w:sz w:val="32"/>
          <w:szCs w:val="32"/>
        </w:rPr>
        <w:t>)</w:t>
      </w:r>
      <w:r w:rsidR="00D90864" w:rsidRPr="00662C6E">
        <w:rPr>
          <w:rFonts w:ascii="BatangChe" w:eastAsia="仿宋_GB2312" w:hAnsi="BatangChe" w:cs="仿宋" w:hint="eastAsia"/>
          <w:sz w:val="32"/>
          <w:szCs w:val="32"/>
        </w:rPr>
        <w:t>科学生</w:t>
      </w:r>
      <w:r w:rsidR="00D90864">
        <w:rPr>
          <w:rFonts w:ascii="BatangChe" w:eastAsia="仿宋_GB2312" w:hAnsi="BatangChe" w:cs="仿宋" w:hint="eastAsia"/>
          <w:sz w:val="32"/>
          <w:szCs w:val="32"/>
        </w:rPr>
        <w:t>、</w:t>
      </w:r>
      <w:r w:rsidR="00D90864" w:rsidRPr="00662C6E">
        <w:rPr>
          <w:rFonts w:ascii="BatangChe" w:eastAsia="仿宋_GB2312" w:hAnsi="BatangChe" w:cs="仿宋" w:hint="eastAsia"/>
          <w:sz w:val="32"/>
          <w:szCs w:val="32"/>
        </w:rPr>
        <w:t>硕士、博士研究生（含归国留学人员）</w:t>
      </w:r>
      <w:r w:rsidRPr="00662C6E">
        <w:rPr>
          <w:rFonts w:ascii="BatangChe" w:eastAsia="仿宋_GB2312" w:hAnsi="BatangChe" w:cs="仿宋" w:hint="eastAsia"/>
          <w:sz w:val="32"/>
          <w:szCs w:val="32"/>
        </w:rPr>
        <w:t>。</w:t>
      </w:r>
    </w:p>
    <w:p w:rsidR="004A1764" w:rsidRPr="00662C6E" w:rsidRDefault="00B57BD2">
      <w:pPr>
        <w:spacing w:line="360" w:lineRule="auto"/>
        <w:ind w:firstLineChars="200" w:firstLine="640"/>
        <w:jc w:val="left"/>
        <w:rPr>
          <w:rFonts w:ascii="BatangChe" w:eastAsia="仿宋_GB2312" w:hAnsi="BatangChe" w:cs="仿宋" w:hint="eastAsia"/>
          <w:sz w:val="32"/>
          <w:szCs w:val="32"/>
        </w:rPr>
      </w:pPr>
      <w:r>
        <w:rPr>
          <w:rFonts w:ascii="BatangChe" w:eastAsia="仿宋_GB2312" w:hAnsi="BatangChe" w:cs="仿宋" w:hint="eastAsia"/>
          <w:sz w:val="32"/>
          <w:szCs w:val="32"/>
        </w:rPr>
        <w:t>十、本政策</w:t>
      </w:r>
      <w:r w:rsidR="00A92FB0">
        <w:rPr>
          <w:rFonts w:ascii="BatangChe" w:eastAsia="仿宋_GB2312" w:hAnsi="BatangChe" w:cs="仿宋" w:hint="eastAsia"/>
          <w:sz w:val="32"/>
          <w:szCs w:val="32"/>
        </w:rPr>
        <w:t>由示范区大学生创新创业工作领导小组解释，</w:t>
      </w:r>
      <w:r w:rsidR="00E973F6">
        <w:rPr>
          <w:rFonts w:ascii="BatangChe" w:eastAsia="仿宋_GB2312" w:hAnsi="BatangChe" w:cs="仿宋" w:hint="eastAsia"/>
          <w:sz w:val="32"/>
          <w:szCs w:val="32"/>
        </w:rPr>
        <w:t>自印发之日起施行</w:t>
      </w:r>
      <w:r w:rsidR="00A92FB0">
        <w:rPr>
          <w:rFonts w:ascii="BatangChe" w:eastAsia="仿宋_GB2312" w:hAnsi="BatangChe" w:cs="仿宋" w:hint="eastAsia"/>
          <w:sz w:val="32"/>
          <w:szCs w:val="32"/>
        </w:rPr>
        <w:t>。</w:t>
      </w:r>
    </w:p>
    <w:sectPr w:rsidR="004A1764" w:rsidRPr="00662C6E">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5F5" w:rsidRDefault="005705F5">
      <w:r>
        <w:separator/>
      </w:r>
    </w:p>
  </w:endnote>
  <w:endnote w:type="continuationSeparator" w:id="1">
    <w:p w:rsidR="005705F5" w:rsidRDefault="00570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ail">
    <w:altName w:val="Segoe Print"/>
    <w:charset w:val="00"/>
    <w:family w:val="auto"/>
    <w:pitch w:val="default"/>
    <w:sig w:usb0="00000000" w:usb1="00000000" w:usb2="00000000" w:usb3="00000000" w:csb0="00040001" w:csb1="00000000"/>
  </w:font>
  <w:font w:name="BatangChe">
    <w:altName w:val="Arial Unicode MS"/>
    <w:charset w:val="81"/>
    <w:family w:val="modern"/>
    <w:pitch w:val="fixed"/>
    <w:sig w:usb0="00000000" w:usb1="69D77CFB" w:usb2="00000030" w:usb3="00000000" w:csb0="0008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764" w:rsidRDefault="004A1764">
    <w:pPr>
      <w:pStyle w:val="a7"/>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57728;mso-wrap-style:none;mso-position-horizontal:outside;mso-position-horizontal-relative:margin" filled="f" stroked="f">
          <v:textbox style="mso-next-textbox:#文本框 1;mso-fit-shape-to-text:t" inset="0,0,0,0">
            <w:txbxContent>
              <w:p w:rsidR="004A1764" w:rsidRPr="00FE1DB6" w:rsidRDefault="004A1764" w:rsidP="00FE1DB6">
                <w:pPr>
                  <w:snapToGrid w:val="0"/>
                  <w:ind w:rightChars="50" w:right="105"/>
                  <w:rPr>
                    <w:rFonts w:hint="eastAsia"/>
                    <w:sz w:val="32"/>
                    <w:szCs w:val="32"/>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5F5" w:rsidRDefault="005705F5">
      <w:r>
        <w:separator/>
      </w:r>
    </w:p>
  </w:footnote>
  <w:footnote w:type="continuationSeparator" w:id="1">
    <w:p w:rsidR="005705F5" w:rsidRDefault="00570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B34"/>
    <w:multiLevelType w:val="hybridMultilevel"/>
    <w:tmpl w:val="4302F458"/>
    <w:lvl w:ilvl="0" w:tplc="DB561710">
      <w:start w:val="4"/>
      <w:numFmt w:val="japaneseCounting"/>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1B9A0930"/>
    <w:multiLevelType w:val="hybridMultilevel"/>
    <w:tmpl w:val="A398A71A"/>
    <w:lvl w:ilvl="0" w:tplc="FCC226AC">
      <w:start w:val="3"/>
      <w:numFmt w:val="japaneseCounting"/>
      <w:lvlText w:val="%1、"/>
      <w:lvlJc w:val="left"/>
      <w:pPr>
        <w:tabs>
          <w:tab w:val="num" w:pos="1080"/>
        </w:tabs>
        <w:ind w:left="1080" w:hanging="720"/>
      </w:pPr>
      <w:rPr>
        <w:rFonts w:hint="default"/>
        <w:lang w:val="en-US"/>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
    <w:nsid w:val="2BB33DD3"/>
    <w:multiLevelType w:val="hybridMultilevel"/>
    <w:tmpl w:val="BDE81244"/>
    <w:lvl w:ilvl="0" w:tplc="E0BC2F94">
      <w:start w:val="8"/>
      <w:numFmt w:val="japaneseCounting"/>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3">
    <w:nsid w:val="393742BC"/>
    <w:multiLevelType w:val="hybridMultilevel"/>
    <w:tmpl w:val="8E62F224"/>
    <w:lvl w:ilvl="0" w:tplc="6DE8C406">
      <w:start w:val="8"/>
      <w:numFmt w:val="japaneseCounting"/>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4">
    <w:nsid w:val="55B98159"/>
    <w:multiLevelType w:val="singleLevel"/>
    <w:tmpl w:val="7CF8C014"/>
    <w:lvl w:ilvl="0">
      <w:start w:val="1"/>
      <w:numFmt w:val="japaneseCounting"/>
      <w:suff w:val="nothing"/>
      <w:lvlText w:val="%1、"/>
      <w:lvlJc w:val="left"/>
      <w:pPr>
        <w:ind w:left="-40" w:firstLine="400"/>
      </w:pPr>
      <w:rPr>
        <w:rFonts w:ascii="宋体" w:eastAsia="宋体" w:hAnsi="宋体" w:cs="宋体"/>
        <w:lang w:val="en-US"/>
      </w:rPr>
    </w:lvl>
  </w:abstractNum>
  <w:abstractNum w:abstractNumId="5">
    <w:nsid w:val="6DD609C6"/>
    <w:multiLevelType w:val="singleLevel"/>
    <w:tmpl w:val="F2B46CAE"/>
    <w:lvl w:ilvl="0">
      <w:start w:val="1"/>
      <w:numFmt w:val="japaneseCounting"/>
      <w:suff w:val="nothing"/>
      <w:lvlText w:val="%1、"/>
      <w:lvlJc w:val="left"/>
      <w:pPr>
        <w:ind w:left="-40" w:firstLine="400"/>
      </w:pPr>
      <w:rPr>
        <w:rFonts w:ascii="宋体" w:eastAsia="宋体" w:hAnsi="宋体" w:cs="宋体"/>
      </w:rPr>
    </w:lvl>
  </w:abstractNum>
  <w:abstractNum w:abstractNumId="6">
    <w:nsid w:val="7AB836C8"/>
    <w:multiLevelType w:val="singleLevel"/>
    <w:tmpl w:val="82CAE886"/>
    <w:lvl w:ilvl="0">
      <w:start w:val="1"/>
      <w:numFmt w:val="japaneseCounting"/>
      <w:suff w:val="nothing"/>
      <w:lvlText w:val="%1、"/>
      <w:lvlJc w:val="left"/>
      <w:pPr>
        <w:ind w:left="-40" w:firstLine="400"/>
      </w:pPr>
      <w:rPr>
        <w:rFonts w:ascii="宋体" w:eastAsia="宋体" w:hAnsi="宋体" w:cs="宋体"/>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20"/>
  <w:drawingGridVerticalSpacing w:val="156"/>
  <w:noPunctuationKerning/>
  <w:characterSpacingControl w:val="compressPunctuation"/>
  <w:savePreviewPicture/>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601376BA"/>
    <w:rsid w:val="00016807"/>
    <w:rsid w:val="00022B07"/>
    <w:rsid w:val="00070486"/>
    <w:rsid w:val="00084B82"/>
    <w:rsid w:val="00091035"/>
    <w:rsid w:val="00097E8F"/>
    <w:rsid w:val="000D37B6"/>
    <w:rsid w:val="00111C6C"/>
    <w:rsid w:val="00153897"/>
    <w:rsid w:val="001644CD"/>
    <w:rsid w:val="001965B9"/>
    <w:rsid w:val="001B39DB"/>
    <w:rsid w:val="00201407"/>
    <w:rsid w:val="0020741F"/>
    <w:rsid w:val="002103CA"/>
    <w:rsid w:val="002857BB"/>
    <w:rsid w:val="002A5EB0"/>
    <w:rsid w:val="00307FFD"/>
    <w:rsid w:val="00317BF7"/>
    <w:rsid w:val="003435CD"/>
    <w:rsid w:val="00347876"/>
    <w:rsid w:val="003503C2"/>
    <w:rsid w:val="0035126F"/>
    <w:rsid w:val="00366BC8"/>
    <w:rsid w:val="00372B00"/>
    <w:rsid w:val="00374E89"/>
    <w:rsid w:val="00391EEF"/>
    <w:rsid w:val="003A3A1A"/>
    <w:rsid w:val="003A63DD"/>
    <w:rsid w:val="003B2444"/>
    <w:rsid w:val="003C0FE8"/>
    <w:rsid w:val="003D6950"/>
    <w:rsid w:val="003E157A"/>
    <w:rsid w:val="003F753C"/>
    <w:rsid w:val="004365CD"/>
    <w:rsid w:val="004461E8"/>
    <w:rsid w:val="00455FED"/>
    <w:rsid w:val="004A1764"/>
    <w:rsid w:val="004A2CB0"/>
    <w:rsid w:val="00500317"/>
    <w:rsid w:val="0051694C"/>
    <w:rsid w:val="00521254"/>
    <w:rsid w:val="00532ADB"/>
    <w:rsid w:val="005547BF"/>
    <w:rsid w:val="00566003"/>
    <w:rsid w:val="005705F5"/>
    <w:rsid w:val="00590DAB"/>
    <w:rsid w:val="005F4406"/>
    <w:rsid w:val="005F58E0"/>
    <w:rsid w:val="0062085B"/>
    <w:rsid w:val="00622516"/>
    <w:rsid w:val="006345D1"/>
    <w:rsid w:val="00642996"/>
    <w:rsid w:val="00644F6C"/>
    <w:rsid w:val="00646EF5"/>
    <w:rsid w:val="00662C6E"/>
    <w:rsid w:val="00684DC2"/>
    <w:rsid w:val="006C75A9"/>
    <w:rsid w:val="006D7149"/>
    <w:rsid w:val="006E347F"/>
    <w:rsid w:val="007042C5"/>
    <w:rsid w:val="0074237A"/>
    <w:rsid w:val="00783770"/>
    <w:rsid w:val="007B4394"/>
    <w:rsid w:val="007E0121"/>
    <w:rsid w:val="007E36A2"/>
    <w:rsid w:val="008000AC"/>
    <w:rsid w:val="008324C3"/>
    <w:rsid w:val="00854EFC"/>
    <w:rsid w:val="0086122E"/>
    <w:rsid w:val="0087452C"/>
    <w:rsid w:val="00876283"/>
    <w:rsid w:val="008D1CB0"/>
    <w:rsid w:val="008D7030"/>
    <w:rsid w:val="0093707F"/>
    <w:rsid w:val="00940402"/>
    <w:rsid w:val="009419D7"/>
    <w:rsid w:val="00951ED5"/>
    <w:rsid w:val="009538C8"/>
    <w:rsid w:val="00984D48"/>
    <w:rsid w:val="009C27DC"/>
    <w:rsid w:val="009C5366"/>
    <w:rsid w:val="009E45A9"/>
    <w:rsid w:val="009F3746"/>
    <w:rsid w:val="009F6148"/>
    <w:rsid w:val="00A07D1A"/>
    <w:rsid w:val="00A12618"/>
    <w:rsid w:val="00A13248"/>
    <w:rsid w:val="00A16265"/>
    <w:rsid w:val="00A41F58"/>
    <w:rsid w:val="00A60CD2"/>
    <w:rsid w:val="00A92FB0"/>
    <w:rsid w:val="00AA47CC"/>
    <w:rsid w:val="00AB4D64"/>
    <w:rsid w:val="00AF6B7C"/>
    <w:rsid w:val="00B05812"/>
    <w:rsid w:val="00B160C0"/>
    <w:rsid w:val="00B57BD2"/>
    <w:rsid w:val="00B71E0C"/>
    <w:rsid w:val="00B9229A"/>
    <w:rsid w:val="00BB19EC"/>
    <w:rsid w:val="00BB568B"/>
    <w:rsid w:val="00BC5FA7"/>
    <w:rsid w:val="00BE1C3B"/>
    <w:rsid w:val="00C717B0"/>
    <w:rsid w:val="00C910E1"/>
    <w:rsid w:val="00CD63B3"/>
    <w:rsid w:val="00D31B68"/>
    <w:rsid w:val="00D77407"/>
    <w:rsid w:val="00D84E58"/>
    <w:rsid w:val="00D90864"/>
    <w:rsid w:val="00DB1FC5"/>
    <w:rsid w:val="00DB2666"/>
    <w:rsid w:val="00DC019C"/>
    <w:rsid w:val="00E25709"/>
    <w:rsid w:val="00E451F4"/>
    <w:rsid w:val="00E57E92"/>
    <w:rsid w:val="00E73635"/>
    <w:rsid w:val="00E96BE9"/>
    <w:rsid w:val="00E973F6"/>
    <w:rsid w:val="00EC60DF"/>
    <w:rsid w:val="00EC6EDD"/>
    <w:rsid w:val="00F46406"/>
    <w:rsid w:val="00F81462"/>
    <w:rsid w:val="00FB3664"/>
    <w:rsid w:val="00FD3302"/>
    <w:rsid w:val="00FE1456"/>
    <w:rsid w:val="00FE1DB6"/>
    <w:rsid w:val="022E6BB1"/>
    <w:rsid w:val="278C228A"/>
    <w:rsid w:val="601376BA"/>
    <w:rsid w:val="7ACF52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Title" w:semiHidden="0" w:uiPriority="10" w:unhideWhenUsed="0" w:qFormat="1"/>
    <w:lsdException w:name="Default Paragraph Font" w:semiHidden="0" w:uiPriority="0"/>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semiHidden="0"/>
    <w:lsdException w:name="HTML Acronym" w:semiHidden="0"/>
    <w:lsdException w:name="HTML Cite" w:semiHidden="0"/>
    <w:lsdException w:name="HTML Code" w:semiHidden="0"/>
    <w:lsdException w:name="HTML Definition" w:semiHidden="0"/>
    <w:lsdException w:name="HTML Keyboard" w:semiHidden="0"/>
    <w:lsdException w:name="HTML Sample" w:semiHidden="0"/>
    <w:lsdException w:name="HTML Variable" w:semiHidden="0"/>
    <w:lsdException w:name="Normal Table" w:semiHidden="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uiPriority w:val="9"/>
    <w:qFormat/>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semiHidden/>
  </w:style>
  <w:style w:type="character" w:customStyle="1" w:styleId="bdsmore9">
    <w:name w:val="bds_more9"/>
    <w:basedOn w:val="a0"/>
  </w:style>
  <w:style w:type="character" w:customStyle="1" w:styleId="sidecatalog-index1">
    <w:name w:val="sidecatalog-index1"/>
    <w:basedOn w:val="a0"/>
    <w:rPr>
      <w:rFonts w:ascii="Arial" w:hAnsi="Arial" w:cs="Arial"/>
      <w:b/>
      <w:color w:val="999999"/>
      <w:sz w:val="21"/>
      <w:szCs w:val="21"/>
    </w:rPr>
  </w:style>
  <w:style w:type="character" w:customStyle="1" w:styleId="plus">
    <w:name w:val="plus"/>
    <w:basedOn w:val="a0"/>
    <w:rPr>
      <w:b/>
      <w:vanish/>
      <w:color w:val="1F8DEF"/>
      <w:sz w:val="24"/>
      <w:szCs w:val="24"/>
    </w:rPr>
  </w:style>
  <w:style w:type="character" w:styleId="a3">
    <w:name w:val="Emphasis"/>
    <w:basedOn w:val="a0"/>
    <w:uiPriority w:val="20"/>
    <w:qFormat/>
    <w:rPr>
      <w:b w:val="0"/>
      <w:i w:val="0"/>
    </w:rPr>
  </w:style>
  <w:style w:type="character" w:customStyle="1" w:styleId="morelink-item">
    <w:name w:val="morelink-item"/>
    <w:basedOn w:val="a0"/>
    <w:rPr>
      <w:b w:val="0"/>
    </w:rPr>
  </w:style>
  <w:style w:type="character" w:customStyle="1" w:styleId="sidecatalog-dot1">
    <w:name w:val="sidecatalog-dot1"/>
    <w:basedOn w:val="a0"/>
  </w:style>
  <w:style w:type="character" w:customStyle="1" w:styleId="polysemyred">
    <w:name w:val="polysemyred"/>
    <w:basedOn w:val="a0"/>
    <w:rPr>
      <w:color w:val="FF6666"/>
      <w:sz w:val="18"/>
      <w:szCs w:val="18"/>
    </w:rPr>
  </w:style>
  <w:style w:type="character" w:styleId="HTML">
    <w:name w:val="HTML Code"/>
    <w:basedOn w:val="a0"/>
    <w:uiPriority w:val="99"/>
    <w:unhideWhenUsed/>
    <w:rPr>
      <w:rFonts w:ascii="Courier New" w:eastAsia="Courier New" w:hAnsi="Courier New" w:cs="Courier New"/>
      <w:b w:val="0"/>
      <w:i w:val="0"/>
      <w:sz w:val="20"/>
    </w:rPr>
  </w:style>
  <w:style w:type="character" w:styleId="a4">
    <w:name w:val="FollowedHyperlink"/>
    <w:basedOn w:val="a0"/>
    <w:uiPriority w:val="99"/>
    <w:unhideWhenUsed/>
    <w:rPr>
      <w:color w:val="004276"/>
      <w:u w:val="none"/>
    </w:rPr>
  </w:style>
  <w:style w:type="character" w:customStyle="1" w:styleId="desc">
    <w:name w:val="desc"/>
    <w:basedOn w:val="a0"/>
    <w:rPr>
      <w:color w:val="000000"/>
      <w:sz w:val="18"/>
      <w:szCs w:val="18"/>
    </w:rPr>
  </w:style>
  <w:style w:type="character" w:customStyle="1" w:styleId="bdsmore7">
    <w:name w:val="bds_more7"/>
    <w:basedOn w:val="a0"/>
  </w:style>
  <w:style w:type="character" w:styleId="HTML0">
    <w:name w:val="HTML Sample"/>
    <w:basedOn w:val="a0"/>
    <w:uiPriority w:val="99"/>
    <w:unhideWhenUsed/>
    <w:rPr>
      <w:rFonts w:ascii="Courier New" w:eastAsia="Courier New" w:hAnsi="Courier New" w:cs="Courier New"/>
    </w:rPr>
  </w:style>
  <w:style w:type="character" w:styleId="HTML1">
    <w:name w:val="HTML Acronym"/>
    <w:basedOn w:val="a0"/>
    <w:uiPriority w:val="99"/>
    <w:unhideWhenUsed/>
  </w:style>
  <w:style w:type="character" w:styleId="a5">
    <w:name w:val="Strong"/>
    <w:basedOn w:val="a0"/>
    <w:uiPriority w:val="22"/>
    <w:qFormat/>
    <w:rPr>
      <w:b/>
    </w:rPr>
  </w:style>
  <w:style w:type="character" w:customStyle="1" w:styleId="polysemyexp">
    <w:name w:val="polysemyexp"/>
    <w:basedOn w:val="a0"/>
    <w:rPr>
      <w:color w:val="AAAAAA"/>
      <w:sz w:val="18"/>
      <w:szCs w:val="18"/>
    </w:rPr>
  </w:style>
  <w:style w:type="character" w:customStyle="1" w:styleId="bdsmore1">
    <w:name w:val="bds_more1"/>
    <w:basedOn w:val="a0"/>
  </w:style>
  <w:style w:type="character" w:styleId="HTML2">
    <w:name w:val="HTML Keyboard"/>
    <w:basedOn w:val="a0"/>
    <w:uiPriority w:val="99"/>
    <w:unhideWhenUsed/>
    <w:rPr>
      <w:rFonts w:ascii="Courier New" w:eastAsia="Courier New" w:hAnsi="Courier New" w:cs="Courier New"/>
      <w:sz w:val="20"/>
    </w:rPr>
  </w:style>
  <w:style w:type="character" w:customStyle="1" w:styleId="bdsmore2">
    <w:name w:val="bds_more2"/>
    <w:basedOn w:val="a0"/>
  </w:style>
  <w:style w:type="character" w:customStyle="1" w:styleId="lemmatitleh12">
    <w:name w:val="lemmatitleh12"/>
    <w:basedOn w:val="a0"/>
  </w:style>
  <w:style w:type="character" w:customStyle="1" w:styleId="sort">
    <w:name w:val="sort"/>
    <w:basedOn w:val="a0"/>
    <w:rPr>
      <w:color w:val="FFFFFF"/>
      <w:bdr w:val="single" w:sz="24" w:space="0" w:color="auto"/>
    </w:rPr>
  </w:style>
  <w:style w:type="character" w:styleId="HTML3">
    <w:name w:val="HTML Cite"/>
    <w:basedOn w:val="a0"/>
    <w:uiPriority w:val="99"/>
    <w:unhideWhenUsed/>
    <w:rPr>
      <w:b w:val="0"/>
      <w:i w:val="0"/>
    </w:rPr>
  </w:style>
  <w:style w:type="character" w:customStyle="1" w:styleId="normal">
    <w:name w:val="normal"/>
    <w:basedOn w:val="a0"/>
    <w:rPr>
      <w:color w:val="FFFFFF"/>
      <w:shd w:val="clear" w:color="auto" w:fill="000000"/>
    </w:rPr>
  </w:style>
  <w:style w:type="character" w:customStyle="1" w:styleId="bdsnopic2">
    <w:name w:val="bds_nopic2"/>
    <w:basedOn w:val="a0"/>
  </w:style>
  <w:style w:type="character" w:customStyle="1" w:styleId="bdsnopic1">
    <w:name w:val="bds_nopic1"/>
    <w:basedOn w:val="a0"/>
  </w:style>
  <w:style w:type="character" w:styleId="HTML4">
    <w:name w:val="HTML Definition"/>
    <w:basedOn w:val="a0"/>
    <w:uiPriority w:val="99"/>
    <w:unhideWhenUsed/>
    <w:rPr>
      <w:b w:val="0"/>
      <w:i w:val="0"/>
    </w:rPr>
  </w:style>
  <w:style w:type="character" w:customStyle="1" w:styleId="cur">
    <w:name w:val="cur"/>
    <w:basedOn w:val="a0"/>
    <w:rPr>
      <w:color w:val="FFFFFF"/>
      <w:shd w:val="clear" w:color="auto" w:fill="CE0609"/>
    </w:rPr>
  </w:style>
  <w:style w:type="character" w:customStyle="1" w:styleId="sidecatalog-index2">
    <w:name w:val="sidecatalog-index2"/>
    <w:basedOn w:val="a0"/>
    <w:rPr>
      <w:rFonts w:ascii="Arail" w:eastAsia="Arail" w:hAnsi="Arail" w:cs="Arail"/>
      <w:color w:val="999999"/>
      <w:sz w:val="21"/>
      <w:szCs w:val="21"/>
    </w:rPr>
  </w:style>
  <w:style w:type="character" w:customStyle="1" w:styleId="sort1">
    <w:name w:val="sort1"/>
    <w:basedOn w:val="a0"/>
  </w:style>
  <w:style w:type="character" w:customStyle="1" w:styleId="sidecatalog-dot">
    <w:name w:val="sidecatalog-dot"/>
    <w:basedOn w:val="a0"/>
  </w:style>
  <w:style w:type="character" w:styleId="HTML5">
    <w:name w:val="HTML Variable"/>
    <w:basedOn w:val="a0"/>
    <w:uiPriority w:val="99"/>
    <w:unhideWhenUsed/>
    <w:rPr>
      <w:b w:val="0"/>
      <w:i w:val="0"/>
    </w:rPr>
  </w:style>
  <w:style w:type="character" w:customStyle="1" w:styleId="bdsnopic">
    <w:name w:val="bds_nopic"/>
    <w:basedOn w:val="a0"/>
  </w:style>
  <w:style w:type="character" w:customStyle="1" w:styleId="bdsmore6">
    <w:name w:val="bds_more6"/>
    <w:basedOn w:val="a0"/>
  </w:style>
  <w:style w:type="character" w:customStyle="1" w:styleId="bdsmore">
    <w:name w:val="bds_more"/>
    <w:basedOn w:val="a0"/>
    <w:rPr>
      <w:rFonts w:ascii="宋体" w:eastAsia="宋体" w:hAnsi="宋体" w:cs="宋体" w:hint="eastAsia"/>
    </w:rPr>
  </w:style>
  <w:style w:type="character" w:customStyle="1" w:styleId="bdsmore8">
    <w:name w:val="bds_more8"/>
    <w:basedOn w:val="a0"/>
  </w:style>
  <w:style w:type="character" w:styleId="a6">
    <w:name w:val="Hyperlink"/>
    <w:basedOn w:val="a0"/>
    <w:uiPriority w:val="99"/>
    <w:unhideWhenUsed/>
    <w:rPr>
      <w:color w:val="004276"/>
      <w:u w:val="none"/>
    </w:rPr>
  </w:style>
  <w:style w:type="paragraph" w:styleId="a7">
    <w:name w:val="footer"/>
    <w:basedOn w:val="a"/>
    <w:unhideWhenUsed/>
    <w:pPr>
      <w:tabs>
        <w:tab w:val="center" w:pos="4153"/>
        <w:tab w:val="right" w:pos="8306"/>
      </w:tabs>
      <w:snapToGrid w:val="0"/>
      <w:jc w:val="left"/>
    </w:pPr>
    <w:rPr>
      <w:sz w:val="18"/>
    </w:rPr>
  </w:style>
  <w:style w:type="paragraph" w:styleId="a8">
    <w:name w:val="Normal (Web)"/>
    <w:basedOn w:val="a"/>
    <w:uiPriority w:val="99"/>
    <w:unhideWhenUsed/>
    <w:pPr>
      <w:spacing w:before="100" w:beforeAutospacing="1" w:after="100" w:afterAutospacing="1"/>
      <w:jc w:val="left"/>
    </w:pPr>
    <w:rPr>
      <w:kern w:val="0"/>
      <w:sz w:val="24"/>
    </w:rPr>
  </w:style>
  <w:style w:type="paragraph" w:styleId="a9">
    <w:name w:val="header"/>
    <w:basedOn w:val="a"/>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Balloon Text"/>
    <w:basedOn w:val="a"/>
    <w:semiHidden/>
    <w:rsid w:val="00E73635"/>
    <w:rPr>
      <w:sz w:val="18"/>
      <w:szCs w:val="18"/>
    </w:rPr>
  </w:style>
  <w:style w:type="character" w:styleId="ab">
    <w:name w:val="page number"/>
    <w:basedOn w:val="a0"/>
    <w:rsid w:val="00FE1DB6"/>
  </w:style>
</w:styles>
</file>

<file path=word/webSettings.xml><?xml version="1.0" encoding="utf-8"?>
<w:webSettings xmlns:r="http://schemas.openxmlformats.org/officeDocument/2006/relationships" xmlns:w="http://schemas.openxmlformats.org/wordprocessingml/2006/main">
  <w:divs>
    <w:div w:id="3575891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Words>
  <Characters>1053</Characters>
  <Application>Microsoft Office Word</Application>
  <DocSecurity>0</DocSecurity>
  <PresentationFormat/>
  <Lines>8</Lines>
  <Paragraphs>2</Paragraphs>
  <Slides>0</Slides>
  <Notes>0</Notes>
  <HiddenSlides>0</HiddenSlides>
  <MMClips>0</MMClip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杨凌示范区出台9项措施扶持现代农业电子商务发展</dc:title>
  <dc:creator>Admin</dc:creator>
  <cp:lastModifiedBy>AKSJ</cp:lastModifiedBy>
  <cp:revision>2</cp:revision>
  <cp:lastPrinted>2015-08-24T08:45:00Z</cp:lastPrinted>
  <dcterms:created xsi:type="dcterms:W3CDTF">2021-04-27T06:25:00Z</dcterms:created>
  <dcterms:modified xsi:type="dcterms:W3CDTF">2021-04-27T06:25:00Z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