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5596E">
      <w:pPr>
        <w:pStyle w:val="a5"/>
        <w:shd w:val="clear" w:color="auto" w:fill="FFFFFF"/>
        <w:spacing w:before="0" w:beforeAutospacing="0" w:after="0" w:afterAutospacing="0"/>
        <w:rPr>
          <w:rFonts w:ascii="仿宋_GB2312" w:eastAsia="仿宋_GB2312" w:hAnsi="仿宋_GB2312" w:cs="仿宋_GB2312" w:hint="eastAsia"/>
          <w:color w:val="222222"/>
          <w:sz w:val="32"/>
          <w:szCs w:val="32"/>
          <w:shd w:val="clear" w:color="auto" w:fill="FFFFFF"/>
        </w:rPr>
      </w:pPr>
    </w:p>
    <w:p w:rsidR="00000000" w:rsidRDefault="0035596E">
      <w:pPr>
        <w:pStyle w:val="a5"/>
        <w:shd w:val="clear" w:color="auto" w:fill="FFFFFF"/>
        <w:spacing w:before="0" w:beforeAutospacing="0" w:after="0" w:afterAutospacing="0"/>
        <w:rPr>
          <w:rFonts w:ascii="仿宋_GB2312" w:eastAsia="仿宋_GB2312" w:hAnsi="仿宋_GB2312" w:cs="仿宋_GB2312" w:hint="eastAsia"/>
          <w:color w:val="222222"/>
          <w:sz w:val="32"/>
          <w:szCs w:val="32"/>
          <w:shd w:val="clear" w:color="auto" w:fill="FFFFFF"/>
        </w:rPr>
      </w:pPr>
    </w:p>
    <w:p w:rsidR="00000000" w:rsidRDefault="0035596E">
      <w:pPr>
        <w:jc w:val="center"/>
        <w:rPr>
          <w:rFonts w:ascii="方正小标宋简体" w:eastAsia="方正小标宋简体" w:hAnsi="方正小标宋简体" w:cs="方正小标宋简体" w:hint="eastAsia"/>
          <w:sz w:val="44"/>
          <w:szCs w:val="44"/>
        </w:rPr>
      </w:pPr>
    </w:p>
    <w:p w:rsidR="00000000" w:rsidRDefault="0035596E">
      <w:pPr>
        <w:jc w:val="center"/>
        <w:rPr>
          <w:rFonts w:ascii="方正小标宋简体" w:eastAsia="方正小标宋简体" w:hAnsi="方正小标宋简体" w:cs="方正小标宋简体" w:hint="eastAsia"/>
          <w:sz w:val="44"/>
          <w:szCs w:val="44"/>
        </w:rPr>
      </w:pPr>
    </w:p>
    <w:p w:rsidR="00000000" w:rsidRDefault="0035596E">
      <w:pPr>
        <w:jc w:val="center"/>
        <w:rPr>
          <w:rFonts w:ascii="方正小标宋简体" w:eastAsia="方正小标宋简体" w:hAnsi="方正小标宋简体" w:cs="方正小标宋简体" w:hint="eastAsia"/>
          <w:sz w:val="44"/>
          <w:szCs w:val="44"/>
        </w:rPr>
      </w:pPr>
    </w:p>
    <w:p w:rsidR="00000000" w:rsidRDefault="0035596E">
      <w:pPr>
        <w:jc w:val="center"/>
        <w:rPr>
          <w:rFonts w:ascii="方正小标宋简体" w:eastAsia="方正小标宋简体" w:hAnsi="方正小标宋简体" w:cs="方正小标宋简体" w:hint="eastAsia"/>
          <w:sz w:val="44"/>
          <w:szCs w:val="44"/>
        </w:rPr>
      </w:pPr>
    </w:p>
    <w:p w:rsidR="00000000" w:rsidRDefault="0035596E">
      <w:pPr>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杨发〔</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w:t>
      </w:r>
    </w:p>
    <w:p w:rsidR="00000000" w:rsidRDefault="0035596E">
      <w:pPr>
        <w:jc w:val="center"/>
        <w:rPr>
          <w:rFonts w:ascii="仿宋_GB2312" w:eastAsia="仿宋_GB2312" w:hAnsi="仿宋_GB2312" w:cs="仿宋_GB2312" w:hint="eastAsia"/>
          <w:sz w:val="32"/>
          <w:szCs w:val="32"/>
        </w:rPr>
      </w:pPr>
    </w:p>
    <w:p w:rsidR="00000000" w:rsidRDefault="0035596E">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杨凌示范区加快人才集聚十条政策措施</w:t>
      </w:r>
    </w:p>
    <w:p w:rsidR="00000000" w:rsidRDefault="0035596E">
      <w:pPr>
        <w:jc w:val="center"/>
        <w:rPr>
          <w:rFonts w:ascii="仿宋_GB2312" w:eastAsia="仿宋_GB2312" w:hAnsi="仿宋_GB2312" w:cs="仿宋_GB2312" w:hint="eastAsia"/>
          <w:sz w:val="28"/>
          <w:szCs w:val="28"/>
        </w:rPr>
      </w:pPr>
    </w:p>
    <w:p w:rsidR="00000000" w:rsidRDefault="0035596E">
      <w:pPr>
        <w:pStyle w:val="a5"/>
        <w:shd w:val="clear" w:color="auto" w:fill="FFFFFF"/>
        <w:spacing w:before="0" w:beforeAutospacing="0" w:after="0" w:afterAutospacing="0"/>
        <w:rPr>
          <w:rFonts w:ascii="仿宋_GB2312" w:eastAsia="仿宋_GB2312" w:hAnsi="仿宋_GB2312" w:cs="仿宋_GB2312" w:hint="eastAsia"/>
          <w:color w:val="222222"/>
          <w:sz w:val="32"/>
          <w:szCs w:val="32"/>
        </w:rPr>
      </w:pPr>
      <w:r>
        <w:rPr>
          <w:rFonts w:ascii="仿宋_GB2312" w:eastAsia="仿宋_GB2312" w:hAnsi="仿宋_GB2312" w:cs="仿宋_GB2312" w:hint="eastAsia"/>
          <w:color w:val="222222"/>
          <w:sz w:val="32"/>
          <w:szCs w:val="32"/>
          <w:shd w:val="clear" w:color="auto" w:fill="FFFFFF"/>
        </w:rPr>
        <w:t>杨陵区委、区政府，党工委和管委会各工作部门、各直属机构：</w:t>
      </w:r>
    </w:p>
    <w:p w:rsidR="00000000" w:rsidRDefault="0035596E">
      <w:pPr>
        <w:pStyle w:val="a5"/>
        <w:shd w:val="clear" w:color="auto" w:fill="FFFFFF"/>
        <w:spacing w:before="0" w:beforeAutospacing="0" w:after="0" w:afterAutospacing="0"/>
        <w:ind w:firstLine="420"/>
        <w:rPr>
          <w:rFonts w:ascii="仿宋_GB2312" w:eastAsia="仿宋_GB2312" w:hAnsi="仿宋_GB2312" w:cs="仿宋_GB2312" w:hint="eastAsia"/>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《杨凌示范区加快人才集聚十条政策措施》已经党工委管委会同意，现印发给你们，请认真抓好贯彻落实。</w:t>
      </w:r>
    </w:p>
    <w:p w:rsidR="00000000" w:rsidRDefault="0035596E">
      <w:pPr>
        <w:pStyle w:val="a5"/>
        <w:shd w:val="clear" w:color="auto" w:fill="FFFFFF"/>
        <w:spacing w:before="0" w:beforeAutospacing="0" w:after="0" w:afterAutospacing="0"/>
        <w:ind w:firstLine="420"/>
        <w:rPr>
          <w:rFonts w:ascii="仿宋_GB2312" w:eastAsia="仿宋_GB2312" w:hAnsi="仿宋_GB2312" w:cs="仿宋_GB2312" w:hint="eastAsia"/>
          <w:color w:val="222222"/>
          <w:sz w:val="32"/>
          <w:szCs w:val="32"/>
          <w:shd w:val="clear" w:color="auto" w:fill="FFFFFF"/>
        </w:rPr>
      </w:pPr>
    </w:p>
    <w:p w:rsidR="00000000" w:rsidRDefault="0035596E">
      <w:pPr>
        <w:pStyle w:val="a5"/>
        <w:shd w:val="clear" w:color="auto" w:fill="FFFFFF"/>
        <w:spacing w:before="0" w:beforeAutospacing="0" w:after="0" w:afterAutospacing="0"/>
        <w:ind w:firstLine="420"/>
        <w:jc w:val="center"/>
        <w:rPr>
          <w:rFonts w:ascii="仿宋_GB2312" w:eastAsia="仿宋_GB2312" w:hAnsi="仿宋_GB2312" w:cs="仿宋_GB2312" w:hint="eastAsia"/>
          <w:color w:val="222222"/>
          <w:sz w:val="32"/>
          <w:szCs w:val="32"/>
        </w:rPr>
      </w:pPr>
      <w:r>
        <w:rPr>
          <w:rFonts w:ascii="仿宋_GB2312" w:eastAsia="仿宋_GB2312" w:hAnsi="仿宋_GB2312" w:cs="仿宋_GB2312" w:hint="eastAsia"/>
          <w:color w:val="222222"/>
          <w:sz w:val="32"/>
          <w:szCs w:val="32"/>
          <w:shd w:val="clear" w:color="auto" w:fill="FFFFFF"/>
        </w:rPr>
        <w:t>中共杨凌示范区工委</w:t>
      </w:r>
      <w:r>
        <w:rPr>
          <w:rFonts w:ascii="仿宋_GB2312" w:eastAsia="仿宋_GB2312" w:hAnsi="仿宋_GB2312" w:cs="仿宋_GB2312" w:hint="eastAsia"/>
          <w:color w:val="222222"/>
          <w:sz w:val="32"/>
          <w:szCs w:val="32"/>
          <w:shd w:val="clear" w:color="auto" w:fill="FFFFFF"/>
        </w:rPr>
        <w:t xml:space="preserve">      </w:t>
      </w:r>
      <w:r>
        <w:rPr>
          <w:rFonts w:ascii="仿宋_GB2312" w:eastAsia="仿宋_GB2312" w:hAnsi="仿宋_GB2312" w:cs="仿宋_GB2312" w:hint="eastAsia"/>
          <w:color w:val="222222"/>
          <w:sz w:val="32"/>
          <w:szCs w:val="32"/>
          <w:shd w:val="clear" w:color="auto" w:fill="FFFFFF"/>
        </w:rPr>
        <w:t>杨凌示范区管委会</w:t>
      </w:r>
    </w:p>
    <w:p w:rsidR="00000000" w:rsidRDefault="0035596E">
      <w:pPr>
        <w:pStyle w:val="a5"/>
        <w:shd w:val="clear" w:color="auto" w:fill="FFFFFF"/>
        <w:spacing w:before="0" w:beforeAutospacing="0" w:after="0" w:afterAutospacing="0"/>
        <w:ind w:firstLine="420"/>
        <w:jc w:val="center"/>
        <w:rPr>
          <w:rFonts w:ascii="仿宋_GB2312" w:eastAsia="仿宋_GB2312" w:hAnsi="仿宋_GB2312" w:cs="仿宋_GB2312" w:hint="eastAsia"/>
          <w:color w:val="222222"/>
          <w:sz w:val="32"/>
          <w:szCs w:val="32"/>
        </w:rPr>
      </w:pPr>
      <w:r>
        <w:rPr>
          <w:rFonts w:ascii="仿宋_GB2312" w:eastAsia="仿宋_GB2312" w:hAnsi="仿宋_GB2312" w:cs="仿宋_GB2312" w:hint="eastAsia"/>
          <w:color w:val="222222"/>
          <w:sz w:val="32"/>
          <w:szCs w:val="32"/>
          <w:shd w:val="clear" w:color="auto" w:fill="FFFFFF"/>
        </w:rPr>
        <w:t xml:space="preserve">                       </w:t>
      </w:r>
      <w:r>
        <w:rPr>
          <w:rFonts w:ascii="仿宋_GB2312" w:eastAsia="仿宋_GB2312" w:hAnsi="仿宋_GB2312" w:cs="仿宋_GB2312" w:hint="eastAsia"/>
          <w:color w:val="222222"/>
          <w:sz w:val="32"/>
          <w:szCs w:val="32"/>
          <w:shd w:val="clear" w:color="auto" w:fill="FFFFFF"/>
        </w:rPr>
        <w:t>2018</w:t>
      </w:r>
      <w:r>
        <w:rPr>
          <w:rFonts w:ascii="仿宋_GB2312" w:eastAsia="仿宋_GB2312" w:hAnsi="仿宋_GB2312" w:cs="仿宋_GB2312" w:hint="eastAsia"/>
          <w:color w:val="222222"/>
          <w:sz w:val="32"/>
          <w:szCs w:val="32"/>
          <w:shd w:val="clear" w:color="auto" w:fill="FFFFFF"/>
        </w:rPr>
        <w:t>年</w:t>
      </w:r>
      <w:r>
        <w:rPr>
          <w:rFonts w:ascii="仿宋_GB2312" w:eastAsia="仿宋_GB2312" w:hAnsi="仿宋_GB2312" w:cs="仿宋_GB2312" w:hint="eastAsia"/>
          <w:color w:val="222222"/>
          <w:sz w:val="32"/>
          <w:szCs w:val="32"/>
          <w:shd w:val="clear" w:color="auto" w:fill="FFFFFF"/>
        </w:rPr>
        <w:t>6</w:t>
      </w:r>
      <w:r>
        <w:rPr>
          <w:rFonts w:ascii="仿宋_GB2312" w:eastAsia="仿宋_GB2312" w:hAnsi="仿宋_GB2312" w:cs="仿宋_GB2312" w:hint="eastAsia"/>
          <w:color w:val="222222"/>
          <w:sz w:val="32"/>
          <w:szCs w:val="32"/>
          <w:shd w:val="clear" w:color="auto" w:fill="FFFFFF"/>
        </w:rPr>
        <w:t>月</w:t>
      </w:r>
      <w:r>
        <w:rPr>
          <w:rFonts w:ascii="仿宋_GB2312" w:eastAsia="仿宋_GB2312" w:hAnsi="仿宋_GB2312" w:cs="仿宋_GB2312" w:hint="eastAsia"/>
          <w:color w:val="222222"/>
          <w:sz w:val="32"/>
          <w:szCs w:val="32"/>
          <w:shd w:val="clear" w:color="auto" w:fill="FFFFFF"/>
        </w:rPr>
        <w:t>20</w:t>
      </w:r>
      <w:r>
        <w:rPr>
          <w:rFonts w:ascii="仿宋_GB2312" w:eastAsia="仿宋_GB2312" w:hAnsi="仿宋_GB2312" w:cs="仿宋_GB2312" w:hint="eastAsia"/>
          <w:color w:val="222222"/>
          <w:sz w:val="32"/>
          <w:szCs w:val="32"/>
          <w:shd w:val="clear" w:color="auto" w:fill="FFFFFF"/>
        </w:rPr>
        <w:t>日</w:t>
      </w:r>
    </w:p>
    <w:p w:rsidR="00000000" w:rsidRDefault="0035596E">
      <w:pPr>
        <w:pStyle w:val="a5"/>
        <w:shd w:val="clear" w:color="auto" w:fill="FFFFFF"/>
        <w:spacing w:before="0" w:beforeAutospacing="0" w:after="0" w:afterAutospacing="0"/>
        <w:ind w:firstLine="420"/>
        <w:rPr>
          <w:rFonts w:ascii="仿宋_GB2312" w:eastAsia="仿宋_GB2312" w:hAnsi="仿宋_GB2312" w:cs="仿宋_GB2312" w:hint="eastAsia"/>
          <w:color w:val="222222"/>
          <w:sz w:val="32"/>
          <w:szCs w:val="32"/>
        </w:rPr>
      </w:pPr>
      <w:r>
        <w:rPr>
          <w:rFonts w:ascii="仿宋_GB2312" w:eastAsia="仿宋_GB2312" w:hAnsi="仿宋_GB2312" w:cs="仿宋_GB2312" w:hint="eastAsia"/>
          <w:color w:val="222222"/>
          <w:sz w:val="32"/>
          <w:szCs w:val="32"/>
          <w:shd w:val="clear" w:color="auto" w:fill="FFFFFF"/>
        </w:rPr>
        <w:t>（此件公开发布）</w:t>
      </w:r>
    </w:p>
    <w:p w:rsidR="00000000" w:rsidRDefault="0035596E">
      <w:pPr>
        <w:rPr>
          <w:rFonts w:ascii="仿宋_GB2312" w:eastAsia="仿宋_GB2312" w:hAnsi="仿宋_GB2312" w:cs="仿宋_GB2312" w:hint="eastAsia"/>
          <w:sz w:val="32"/>
          <w:szCs w:val="32"/>
        </w:rPr>
      </w:pPr>
    </w:p>
    <w:p w:rsidR="00000000" w:rsidRDefault="0035596E">
      <w:pPr>
        <w:jc w:val="center"/>
        <w:rPr>
          <w:rFonts w:ascii="BatangChe" w:eastAsia="仿宋_GB2312" w:hAnsi="BatangChe" w:cs="仿宋" w:hint="eastAsia"/>
          <w:sz w:val="32"/>
          <w:szCs w:val="32"/>
        </w:rPr>
      </w:pPr>
      <w:r>
        <w:rPr>
          <w:rFonts w:ascii="方正小标宋简体" w:eastAsia="方正小标宋简体" w:hAnsi="方正小标宋简体" w:cs="方正小标宋简体" w:hint="eastAsia"/>
          <w:sz w:val="44"/>
          <w:szCs w:val="44"/>
        </w:rPr>
        <w:lastRenderedPageBreak/>
        <w:t>杨凌示范区加快人才集聚十条政策措施</w:t>
      </w:r>
    </w:p>
    <w:p w:rsidR="00000000" w:rsidRDefault="0035596E">
      <w:pPr>
        <w:snapToGrid w:val="0"/>
        <w:spacing w:line="360" w:lineRule="auto"/>
        <w:ind w:firstLineChars="200" w:firstLine="640"/>
        <w:rPr>
          <w:rFonts w:ascii="BatangChe" w:eastAsia="仿宋_GB2312" w:hAnsi="BatangChe" w:cs="仿宋" w:hint="eastAsia"/>
          <w:sz w:val="32"/>
          <w:szCs w:val="32"/>
        </w:rPr>
      </w:pPr>
      <w:r>
        <w:rPr>
          <w:rFonts w:ascii="BatangChe" w:eastAsia="仿宋_GB2312" w:hAnsi="BatangChe" w:cs="仿宋" w:hint="eastAsia"/>
          <w:sz w:val="32"/>
          <w:szCs w:val="32"/>
        </w:rPr>
        <w:t>为了加快杨凌示范区人才集聚，支持用人单位积极引进高层次人才和急需紧缺人才，激发人才创新创业活力，为示范区建设世</w:t>
      </w:r>
      <w:r>
        <w:rPr>
          <w:rFonts w:ascii="BatangChe" w:eastAsia="仿宋_GB2312" w:hAnsi="BatangChe" w:cs="仿宋" w:hint="eastAsia"/>
          <w:sz w:val="32"/>
          <w:szCs w:val="32"/>
        </w:rPr>
        <w:t>界知名农业科技创新城市提供人才资源保障，结合实际制定本政策措施。</w:t>
      </w:r>
    </w:p>
    <w:p w:rsidR="00000000" w:rsidRDefault="0035596E">
      <w:pPr>
        <w:snapToGrid w:val="0"/>
        <w:spacing w:line="360" w:lineRule="auto"/>
        <w:ind w:firstLineChars="200" w:firstLine="640"/>
        <w:rPr>
          <w:rFonts w:ascii="BatangChe" w:eastAsia="黑体" w:hAnsi="BatangChe" w:cs="黑体" w:hint="eastAsia"/>
          <w:kern w:val="0"/>
          <w:sz w:val="32"/>
          <w:szCs w:val="32"/>
        </w:rPr>
      </w:pPr>
      <w:r>
        <w:rPr>
          <w:rFonts w:ascii="BatangChe" w:eastAsia="黑体" w:hAnsi="BatangChe" w:cs="黑体" w:hint="eastAsia"/>
          <w:kern w:val="0"/>
          <w:sz w:val="32"/>
          <w:szCs w:val="32"/>
        </w:rPr>
        <w:t>一、进一步放宽落户条件</w:t>
      </w:r>
    </w:p>
    <w:p w:rsidR="00000000" w:rsidRDefault="0035596E">
      <w:pPr>
        <w:snapToGrid w:val="0"/>
        <w:spacing w:line="360" w:lineRule="auto"/>
        <w:ind w:firstLineChars="200" w:firstLine="640"/>
        <w:rPr>
          <w:rFonts w:ascii="BatangChe" w:eastAsia="仿宋_GB2312" w:hAnsi="BatangChe" w:cs="仿宋" w:hint="eastAsia"/>
          <w:sz w:val="32"/>
          <w:szCs w:val="32"/>
          <w:shd w:val="clear" w:color="auto" w:fill="FFFFFF"/>
        </w:rPr>
      </w:pPr>
      <w:r>
        <w:rPr>
          <w:rFonts w:ascii="BatangChe" w:eastAsia="仿宋_GB2312" w:hAnsi="BatangChe" w:cs="仿宋" w:hint="eastAsia"/>
          <w:sz w:val="32"/>
          <w:szCs w:val="32"/>
          <w:shd w:val="clear" w:color="auto" w:fill="FFFFFF"/>
        </w:rPr>
        <w:t>年满</w:t>
      </w:r>
      <w:r>
        <w:rPr>
          <w:rFonts w:ascii="BatangChe" w:eastAsia="仿宋_GB2312" w:hAnsi="BatangChe" w:cs="仿宋" w:hint="eastAsia"/>
          <w:sz w:val="32"/>
          <w:szCs w:val="32"/>
          <w:shd w:val="clear" w:color="auto" w:fill="FFFFFF"/>
        </w:rPr>
        <w:t>18</w:t>
      </w:r>
      <w:r>
        <w:rPr>
          <w:rFonts w:ascii="BatangChe" w:eastAsia="仿宋_GB2312" w:hAnsi="BatangChe" w:cs="仿宋" w:hint="eastAsia"/>
          <w:sz w:val="32"/>
          <w:szCs w:val="32"/>
          <w:shd w:val="clear" w:color="auto" w:fill="FFFFFF"/>
        </w:rPr>
        <w:t>周岁的人员可凭居民身份证（居民户口簿）在示范区城区及建制镇中心社区申请落户；户籍登记在示范区城区及建制镇中心社区的人员，其近亲属可申请落户。</w:t>
      </w:r>
    </w:p>
    <w:p w:rsidR="00000000" w:rsidRDefault="0035596E">
      <w:pPr>
        <w:snapToGrid w:val="0"/>
        <w:spacing w:line="360" w:lineRule="auto"/>
        <w:ind w:firstLineChars="200" w:firstLine="640"/>
        <w:rPr>
          <w:rFonts w:ascii="BatangChe" w:eastAsia="黑体" w:hAnsi="BatangChe" w:cs="黑体" w:hint="eastAsia"/>
          <w:sz w:val="32"/>
          <w:szCs w:val="32"/>
          <w:shd w:val="clear" w:color="auto" w:fill="FFFFFF"/>
        </w:rPr>
      </w:pPr>
      <w:r>
        <w:rPr>
          <w:rFonts w:ascii="BatangChe" w:eastAsia="黑体" w:hAnsi="BatangChe" w:cs="黑体" w:hint="eastAsia"/>
          <w:kern w:val="0"/>
          <w:sz w:val="32"/>
          <w:szCs w:val="32"/>
        </w:rPr>
        <w:t>二、</w:t>
      </w:r>
      <w:r>
        <w:rPr>
          <w:rFonts w:ascii="BatangChe" w:eastAsia="黑体" w:hAnsi="BatangChe" w:cs="黑体" w:hint="eastAsia"/>
          <w:sz w:val="32"/>
          <w:szCs w:val="32"/>
        </w:rPr>
        <w:t>支持入区企业和驻区高校、科研院所</w:t>
      </w:r>
      <w:r>
        <w:rPr>
          <w:rFonts w:ascii="BatangChe" w:eastAsia="黑体" w:hAnsi="BatangChe" w:cs="黑体" w:hint="eastAsia"/>
          <w:sz w:val="32"/>
          <w:szCs w:val="32"/>
          <w:shd w:val="clear" w:color="auto" w:fill="FFFFFF"/>
        </w:rPr>
        <w:t>引进顶尖人才和领军人才</w:t>
      </w:r>
    </w:p>
    <w:p w:rsidR="00000000" w:rsidRDefault="0035596E">
      <w:pPr>
        <w:pStyle w:val="a5"/>
        <w:widowControl w:val="0"/>
        <w:snapToGrid w:val="0"/>
        <w:spacing w:before="0" w:beforeAutospacing="0" w:after="0" w:afterAutospacing="0" w:line="360" w:lineRule="auto"/>
        <w:ind w:firstLineChars="200" w:firstLine="640"/>
        <w:jc w:val="both"/>
        <w:rPr>
          <w:rFonts w:ascii="BatangChe" w:eastAsia="仿宋_GB2312" w:hAnsi="BatangChe" w:cs="楷体" w:hint="eastAsia"/>
          <w:sz w:val="32"/>
          <w:szCs w:val="32"/>
        </w:rPr>
      </w:pPr>
      <w:r>
        <w:rPr>
          <w:rFonts w:ascii="BatangChe" w:eastAsia="仿宋_GB2312" w:hAnsi="BatangChe" w:cs="仿宋" w:hint="eastAsia"/>
          <w:sz w:val="32"/>
          <w:szCs w:val="32"/>
          <w:shd w:val="clear" w:color="auto" w:fill="FFFFFF"/>
        </w:rPr>
        <w:t>对</w:t>
      </w:r>
      <w:r>
        <w:rPr>
          <w:rFonts w:ascii="BatangChe" w:eastAsia="仿宋_GB2312" w:hAnsi="BatangChe" w:hint="eastAsia"/>
          <w:color w:val="000000"/>
          <w:sz w:val="32"/>
          <w:szCs w:val="32"/>
        </w:rPr>
        <w:t>区内各企事业单位引进的</w:t>
      </w:r>
      <w:r>
        <w:rPr>
          <w:rFonts w:ascii="BatangChe" w:eastAsia="仿宋_GB2312" w:hAnsi="BatangChe" w:cs="仿宋_GB2312" w:hint="eastAsia"/>
          <w:sz w:val="32"/>
          <w:szCs w:val="32"/>
        </w:rPr>
        <w:t>国内外顶尖人才和国家级领军人才（《杨凌示范区鼓励引进高层次人才实施办法》（</w:t>
      </w:r>
      <w:r>
        <w:rPr>
          <w:rFonts w:ascii="BatangChe" w:eastAsia="仿宋_GB2312" w:hAnsi="BatangChe" w:hint="eastAsia"/>
          <w:snapToGrid w:val="0"/>
          <w:sz w:val="32"/>
          <w:szCs w:val="32"/>
        </w:rPr>
        <w:t>杨发〔</w:t>
      </w:r>
      <w:r>
        <w:rPr>
          <w:rFonts w:ascii="BatangChe" w:eastAsia="仿宋_GB2312" w:hAnsi="BatangChe" w:hint="eastAsia"/>
          <w:snapToGrid w:val="0"/>
          <w:sz w:val="32"/>
          <w:szCs w:val="32"/>
        </w:rPr>
        <w:t>2017</w:t>
      </w:r>
      <w:r>
        <w:rPr>
          <w:rFonts w:ascii="BatangChe" w:eastAsia="仿宋_GB2312" w:hAnsi="BatangChe" w:hint="eastAsia"/>
          <w:snapToGrid w:val="0"/>
          <w:sz w:val="32"/>
          <w:szCs w:val="32"/>
        </w:rPr>
        <w:t>〕</w:t>
      </w:r>
      <w:r>
        <w:rPr>
          <w:rFonts w:ascii="BatangChe" w:eastAsia="仿宋_GB2312" w:hAnsi="BatangChe" w:hint="eastAsia"/>
          <w:snapToGrid w:val="0"/>
          <w:sz w:val="32"/>
          <w:szCs w:val="32"/>
        </w:rPr>
        <w:t>34</w:t>
      </w:r>
      <w:r>
        <w:rPr>
          <w:rFonts w:ascii="BatangChe" w:eastAsia="仿宋_GB2312" w:hAnsi="BatangChe" w:hint="eastAsia"/>
          <w:snapToGrid w:val="0"/>
          <w:sz w:val="32"/>
          <w:szCs w:val="32"/>
        </w:rPr>
        <w:t>号</w:t>
      </w:r>
      <w:r>
        <w:rPr>
          <w:rFonts w:ascii="BatangChe" w:eastAsia="仿宋_GB2312" w:hAnsi="BatangChe" w:cs="仿宋_GB2312" w:hint="eastAsia"/>
          <w:sz w:val="32"/>
          <w:szCs w:val="32"/>
        </w:rPr>
        <w:t>）中规定的</w:t>
      </w:r>
      <w:r>
        <w:rPr>
          <w:rFonts w:ascii="BatangChe" w:eastAsia="仿宋_GB2312" w:hAnsi="BatangChe" w:cs="仿宋_GB2312" w:hint="eastAsia"/>
          <w:sz w:val="32"/>
          <w:szCs w:val="32"/>
        </w:rPr>
        <w:t>A</w:t>
      </w:r>
      <w:r>
        <w:rPr>
          <w:rFonts w:ascii="BatangChe" w:eastAsia="仿宋_GB2312" w:hAnsi="BatangChe" w:cs="仿宋_GB2312" w:hint="eastAsia"/>
          <w:sz w:val="32"/>
          <w:szCs w:val="32"/>
        </w:rPr>
        <w:t>类和</w:t>
      </w:r>
      <w:r>
        <w:rPr>
          <w:rFonts w:ascii="BatangChe" w:eastAsia="仿宋_GB2312" w:hAnsi="BatangChe" w:cs="仿宋_GB2312" w:hint="eastAsia"/>
          <w:sz w:val="32"/>
          <w:szCs w:val="32"/>
        </w:rPr>
        <w:t>B</w:t>
      </w:r>
      <w:r>
        <w:rPr>
          <w:rFonts w:ascii="BatangChe" w:eastAsia="仿宋_GB2312" w:hAnsi="BatangChe" w:cs="仿宋_GB2312" w:hint="eastAsia"/>
          <w:sz w:val="32"/>
          <w:szCs w:val="32"/>
        </w:rPr>
        <w:t>类人才），在高端人才社区分别提供不低于</w:t>
      </w:r>
      <w:r>
        <w:rPr>
          <w:rFonts w:ascii="BatangChe" w:eastAsia="仿宋_GB2312" w:hAnsi="BatangChe" w:cs="仿宋_GB2312" w:hint="eastAsia"/>
          <w:sz w:val="32"/>
          <w:szCs w:val="32"/>
        </w:rPr>
        <w:t>300</w:t>
      </w:r>
      <w:r>
        <w:rPr>
          <w:rFonts w:ascii="BatangChe" w:eastAsia="仿宋_GB2312" w:hAnsi="BatangChe" w:cs="仿宋_GB2312" w:hint="eastAsia"/>
          <w:sz w:val="32"/>
          <w:szCs w:val="32"/>
        </w:rPr>
        <w:t>平米、</w:t>
      </w:r>
      <w:r>
        <w:rPr>
          <w:rFonts w:ascii="BatangChe" w:eastAsia="仿宋_GB2312" w:hAnsi="BatangChe" w:cs="仿宋_GB2312" w:hint="eastAsia"/>
          <w:sz w:val="32"/>
          <w:szCs w:val="32"/>
        </w:rPr>
        <w:t>200</w:t>
      </w:r>
      <w:r>
        <w:rPr>
          <w:rFonts w:ascii="BatangChe" w:eastAsia="仿宋_GB2312" w:hAnsi="BatangChe" w:cs="仿宋_GB2312" w:hint="eastAsia"/>
          <w:sz w:val="32"/>
          <w:szCs w:val="32"/>
        </w:rPr>
        <w:t>平米的免租住房，引</w:t>
      </w:r>
      <w:r>
        <w:rPr>
          <w:rFonts w:ascii="BatangChe" w:eastAsia="仿宋_GB2312" w:hAnsi="BatangChe" w:cs="仿宋_GB2312" w:hint="eastAsia"/>
          <w:sz w:val="32"/>
          <w:szCs w:val="32"/>
        </w:rPr>
        <w:t>进人才在杨凌工作满</w:t>
      </w:r>
      <w:r>
        <w:rPr>
          <w:rFonts w:ascii="BatangChe" w:eastAsia="仿宋_GB2312" w:hAnsi="BatangChe" w:cs="仿宋_GB2312" w:hint="eastAsia"/>
          <w:sz w:val="32"/>
          <w:szCs w:val="32"/>
        </w:rPr>
        <w:t>5</w:t>
      </w:r>
      <w:r>
        <w:rPr>
          <w:rFonts w:ascii="BatangChe" w:eastAsia="仿宋_GB2312" w:hAnsi="BatangChe" w:cs="仿宋_GB2312" w:hint="eastAsia"/>
          <w:sz w:val="32"/>
          <w:szCs w:val="32"/>
        </w:rPr>
        <w:t>年后，产权归本人所有。</w:t>
      </w:r>
      <w:r>
        <w:rPr>
          <w:rFonts w:ascii="BatangChe" w:eastAsia="仿宋_GB2312" w:hAnsi="BatangChe" w:cs="仿宋_GB2312" w:hint="eastAsia"/>
          <w:color w:val="000000"/>
          <w:sz w:val="32"/>
          <w:szCs w:val="32"/>
        </w:rPr>
        <w:t>对自带科研成果在杨凌创办企业的</w:t>
      </w:r>
      <w:r>
        <w:rPr>
          <w:rFonts w:ascii="BatangChe" w:eastAsia="仿宋_GB2312" w:hAnsi="BatangChe" w:cs="仿宋_GB2312" w:hint="eastAsia"/>
          <w:color w:val="000000"/>
          <w:sz w:val="32"/>
          <w:szCs w:val="32"/>
        </w:rPr>
        <w:t>A</w:t>
      </w:r>
      <w:r>
        <w:rPr>
          <w:rFonts w:ascii="BatangChe" w:eastAsia="仿宋_GB2312" w:hAnsi="BatangChe" w:cs="仿宋_GB2312" w:hint="eastAsia"/>
          <w:color w:val="000000"/>
          <w:sz w:val="32"/>
          <w:szCs w:val="32"/>
        </w:rPr>
        <w:t>、</w:t>
      </w:r>
      <w:r>
        <w:rPr>
          <w:rFonts w:ascii="BatangChe" w:eastAsia="仿宋_GB2312" w:hAnsi="BatangChe" w:cs="仿宋_GB2312" w:hint="eastAsia"/>
          <w:color w:val="000000"/>
          <w:sz w:val="32"/>
          <w:szCs w:val="32"/>
        </w:rPr>
        <w:t>B</w:t>
      </w:r>
      <w:r>
        <w:rPr>
          <w:rFonts w:ascii="BatangChe" w:eastAsia="仿宋_GB2312" w:hAnsi="BatangChe" w:cs="仿宋_GB2312" w:hint="eastAsia"/>
          <w:color w:val="000000"/>
          <w:sz w:val="32"/>
          <w:szCs w:val="32"/>
        </w:rPr>
        <w:t>类人才，按照固定资产投资额</w:t>
      </w:r>
      <w:r>
        <w:rPr>
          <w:rFonts w:ascii="BatangChe" w:eastAsia="仿宋_GB2312" w:hAnsi="BatangChe" w:cs="仿宋_GB2312" w:hint="eastAsia"/>
          <w:color w:val="000000"/>
          <w:sz w:val="32"/>
          <w:szCs w:val="32"/>
        </w:rPr>
        <w:t>2%</w:t>
      </w:r>
      <w:r>
        <w:rPr>
          <w:rFonts w:ascii="BatangChe" w:eastAsia="仿宋_GB2312" w:hAnsi="BatangChe" w:cs="仿宋_GB2312" w:hint="eastAsia"/>
          <w:color w:val="000000"/>
          <w:sz w:val="32"/>
          <w:szCs w:val="32"/>
        </w:rPr>
        <w:t>比例分别给予一次性不超过</w:t>
      </w:r>
      <w:r>
        <w:rPr>
          <w:rFonts w:ascii="BatangChe" w:eastAsia="仿宋_GB2312" w:hAnsi="BatangChe" w:cs="仿宋_GB2312" w:hint="eastAsia"/>
          <w:color w:val="000000"/>
          <w:sz w:val="32"/>
          <w:szCs w:val="32"/>
        </w:rPr>
        <w:t>600</w:t>
      </w:r>
      <w:r>
        <w:rPr>
          <w:rFonts w:ascii="BatangChe" w:eastAsia="仿宋_GB2312" w:hAnsi="BatangChe" w:cs="仿宋_GB2312" w:hint="eastAsia"/>
          <w:color w:val="000000"/>
          <w:sz w:val="32"/>
          <w:szCs w:val="32"/>
        </w:rPr>
        <w:t>万元、</w:t>
      </w:r>
      <w:r>
        <w:rPr>
          <w:rFonts w:ascii="BatangChe" w:eastAsia="仿宋_GB2312" w:hAnsi="BatangChe" w:cs="仿宋_GB2312" w:hint="eastAsia"/>
          <w:color w:val="000000"/>
          <w:sz w:val="32"/>
          <w:szCs w:val="32"/>
        </w:rPr>
        <w:t>400</w:t>
      </w:r>
      <w:r>
        <w:rPr>
          <w:rFonts w:ascii="BatangChe" w:eastAsia="仿宋_GB2312" w:hAnsi="BatangChe" w:cs="仿宋_GB2312" w:hint="eastAsia"/>
          <w:color w:val="000000"/>
          <w:sz w:val="32"/>
          <w:szCs w:val="32"/>
        </w:rPr>
        <w:t>万元的项目配套奖补。</w:t>
      </w:r>
    </w:p>
    <w:p w:rsidR="00000000" w:rsidRDefault="0035596E">
      <w:pPr>
        <w:snapToGrid w:val="0"/>
        <w:spacing w:line="360" w:lineRule="auto"/>
        <w:ind w:firstLineChars="200" w:firstLine="640"/>
        <w:rPr>
          <w:rFonts w:ascii="BatangChe" w:eastAsia="黑体" w:hAnsi="BatangChe" w:cs="黑体" w:hint="eastAsia"/>
          <w:kern w:val="0"/>
          <w:sz w:val="32"/>
          <w:szCs w:val="32"/>
        </w:rPr>
      </w:pPr>
      <w:r>
        <w:rPr>
          <w:rFonts w:ascii="BatangChe" w:eastAsia="黑体" w:hAnsi="BatangChe" w:cs="黑体" w:hint="eastAsia"/>
          <w:kern w:val="0"/>
          <w:sz w:val="32"/>
          <w:szCs w:val="32"/>
        </w:rPr>
        <w:t>三、鼓励示范区国有企事业单位引进高层次大学毕业生和急需紧缺专业人才</w:t>
      </w:r>
    </w:p>
    <w:p w:rsidR="00000000" w:rsidRDefault="0035596E">
      <w:pPr>
        <w:snapToGrid w:val="0"/>
        <w:spacing w:line="360" w:lineRule="auto"/>
        <w:ind w:firstLineChars="200" w:firstLine="640"/>
        <w:rPr>
          <w:rFonts w:ascii="BatangChe" w:eastAsia="仿宋_GB2312" w:hAnsi="BatangChe" w:cs="宋体" w:hint="eastAsia"/>
          <w:kern w:val="0"/>
          <w:sz w:val="32"/>
          <w:szCs w:val="32"/>
        </w:rPr>
      </w:pPr>
      <w:r>
        <w:rPr>
          <w:rFonts w:ascii="BatangChe" w:eastAsia="仿宋_GB2312" w:hAnsi="BatangChe" w:cs="宋体" w:hint="eastAsia"/>
          <w:kern w:val="0"/>
          <w:sz w:val="32"/>
          <w:szCs w:val="32"/>
        </w:rPr>
        <w:t>全日制博士研究生落户杨凌的，可聘用在事业单位或示范区国有企业工作，一次性补助</w:t>
      </w:r>
      <w:r>
        <w:rPr>
          <w:rFonts w:ascii="BatangChe" w:eastAsia="仿宋_GB2312" w:hAnsi="BatangChe" w:cs="宋体" w:hint="eastAsia"/>
          <w:kern w:val="0"/>
          <w:sz w:val="32"/>
          <w:szCs w:val="32"/>
        </w:rPr>
        <w:t>10</w:t>
      </w:r>
      <w:r>
        <w:rPr>
          <w:rFonts w:ascii="BatangChe" w:eastAsia="仿宋_GB2312" w:hAnsi="BatangChe" w:cs="宋体" w:hint="eastAsia"/>
          <w:kern w:val="0"/>
          <w:sz w:val="32"/>
          <w:szCs w:val="32"/>
        </w:rPr>
        <w:t>万元安家费，在杨凌购房的分</w:t>
      </w:r>
      <w:r>
        <w:rPr>
          <w:rFonts w:ascii="BatangChe" w:eastAsia="仿宋_GB2312" w:hAnsi="BatangChe" w:cs="宋体" w:hint="eastAsia"/>
          <w:kern w:val="0"/>
          <w:sz w:val="32"/>
          <w:szCs w:val="32"/>
        </w:rPr>
        <w:t>3</w:t>
      </w:r>
      <w:r>
        <w:rPr>
          <w:rFonts w:ascii="BatangChe" w:eastAsia="仿宋_GB2312" w:hAnsi="BatangChe" w:cs="宋体" w:hint="eastAsia"/>
          <w:kern w:val="0"/>
          <w:sz w:val="32"/>
          <w:szCs w:val="32"/>
        </w:rPr>
        <w:t>个年度补贴</w:t>
      </w:r>
      <w:r>
        <w:rPr>
          <w:rFonts w:ascii="BatangChe" w:eastAsia="仿宋_GB2312" w:hAnsi="BatangChe" w:cs="宋体" w:hint="eastAsia"/>
          <w:kern w:val="0"/>
          <w:sz w:val="32"/>
          <w:szCs w:val="32"/>
        </w:rPr>
        <w:t>10</w:t>
      </w:r>
      <w:r>
        <w:rPr>
          <w:rFonts w:ascii="BatangChe" w:eastAsia="仿宋_GB2312" w:hAnsi="BatangChe" w:cs="宋体" w:hint="eastAsia"/>
          <w:kern w:val="0"/>
          <w:sz w:val="32"/>
          <w:szCs w:val="32"/>
        </w:rPr>
        <w:t>万元。事业单位在空编情况下，可会同人社部门通过面试、组织考察程序，引进专业对口的全日制硕士研究生。</w:t>
      </w:r>
    </w:p>
    <w:p w:rsidR="00000000" w:rsidRDefault="0035596E">
      <w:pPr>
        <w:snapToGrid w:val="0"/>
        <w:spacing w:line="360" w:lineRule="auto"/>
        <w:ind w:firstLineChars="200" w:firstLine="640"/>
        <w:rPr>
          <w:rFonts w:ascii="BatangChe" w:eastAsia="楷体" w:hAnsi="BatangChe" w:cs="楷体" w:hint="eastAsia"/>
          <w:b/>
          <w:bCs/>
          <w:kern w:val="0"/>
          <w:sz w:val="32"/>
          <w:szCs w:val="32"/>
        </w:rPr>
      </w:pPr>
      <w:r>
        <w:rPr>
          <w:rFonts w:ascii="BatangChe" w:eastAsia="仿宋_GB2312" w:hAnsi="BatangChe" w:hint="eastAsia"/>
          <w:sz w:val="32"/>
          <w:szCs w:val="32"/>
        </w:rPr>
        <w:t>对科教文卫、规划建设、信息技术、金融、会展等专业性</w:t>
      </w:r>
      <w:r>
        <w:rPr>
          <w:rFonts w:ascii="BatangChe" w:eastAsia="仿宋_GB2312" w:hAnsi="BatangChe" w:hint="eastAsia"/>
          <w:sz w:val="32"/>
          <w:szCs w:val="32"/>
        </w:rPr>
        <w:t>较强行业以及自贸区建设急需紧缺的副高级以上专业人才或获得省级以上业务技术荣誉称号的专业人才，在编制空缺情况下，可通过面试、组织考察程序引进。</w:t>
      </w:r>
    </w:p>
    <w:p w:rsidR="00000000" w:rsidRDefault="0035596E">
      <w:pPr>
        <w:snapToGrid w:val="0"/>
        <w:spacing w:line="360" w:lineRule="auto"/>
        <w:ind w:firstLineChars="200" w:firstLine="640"/>
        <w:rPr>
          <w:rFonts w:ascii="BatangChe" w:eastAsia="黑体" w:hAnsi="BatangChe" w:cs="宋体" w:hint="eastAsia"/>
          <w:kern w:val="0"/>
          <w:sz w:val="32"/>
          <w:szCs w:val="32"/>
        </w:rPr>
      </w:pPr>
      <w:r>
        <w:rPr>
          <w:rFonts w:ascii="BatangChe" w:eastAsia="黑体" w:hAnsi="BatangChe" w:cs="宋体" w:hint="eastAsia"/>
          <w:kern w:val="0"/>
          <w:sz w:val="32"/>
          <w:szCs w:val="32"/>
        </w:rPr>
        <w:t>四、支持企业吸纳高校毕业生就业</w:t>
      </w:r>
    </w:p>
    <w:p w:rsidR="00000000" w:rsidRDefault="0035596E">
      <w:pPr>
        <w:snapToGrid w:val="0"/>
        <w:spacing w:line="360" w:lineRule="auto"/>
        <w:ind w:firstLineChars="200" w:firstLine="640"/>
        <w:rPr>
          <w:rFonts w:ascii="BatangChe" w:eastAsia="楷体" w:hAnsi="BatangChe" w:cs="楷体" w:hint="eastAsia"/>
          <w:kern w:val="0"/>
          <w:sz w:val="32"/>
          <w:szCs w:val="32"/>
        </w:rPr>
      </w:pPr>
      <w:r>
        <w:rPr>
          <w:rFonts w:ascii="BatangChe" w:eastAsia="仿宋_GB2312" w:hAnsi="BatangChe" w:cs="宋体" w:hint="eastAsia"/>
          <w:kern w:val="0"/>
          <w:sz w:val="32"/>
          <w:szCs w:val="32"/>
        </w:rPr>
        <w:t>大学本科高校</w:t>
      </w:r>
      <w:r>
        <w:rPr>
          <w:rFonts w:ascii="BatangChe" w:eastAsia="仿宋_GB2312" w:hAnsi="BatangChe" w:cs="宋体"/>
          <w:kern w:val="0"/>
          <w:sz w:val="32"/>
          <w:szCs w:val="32"/>
        </w:rPr>
        <w:t>毕业生到</w:t>
      </w:r>
      <w:r>
        <w:rPr>
          <w:rFonts w:ascii="BatangChe" w:eastAsia="仿宋_GB2312" w:hAnsi="BatangChe" w:cs="宋体" w:hint="eastAsia"/>
          <w:kern w:val="0"/>
          <w:sz w:val="32"/>
          <w:szCs w:val="32"/>
        </w:rPr>
        <w:t>入区</w:t>
      </w:r>
      <w:r>
        <w:rPr>
          <w:rFonts w:ascii="BatangChe" w:eastAsia="仿宋_GB2312" w:hAnsi="BatangChe" w:cs="宋体"/>
          <w:kern w:val="0"/>
          <w:sz w:val="32"/>
          <w:szCs w:val="32"/>
        </w:rPr>
        <w:t>企业就业，</w:t>
      </w:r>
      <w:r>
        <w:rPr>
          <w:rFonts w:ascii="BatangChe" w:eastAsia="仿宋_GB2312" w:hAnsi="BatangChe" w:cs="宋体" w:hint="eastAsia"/>
          <w:kern w:val="0"/>
          <w:sz w:val="32"/>
          <w:szCs w:val="32"/>
        </w:rPr>
        <w:t>签订</w:t>
      </w:r>
      <w:r>
        <w:rPr>
          <w:rFonts w:ascii="BatangChe" w:eastAsia="仿宋_GB2312" w:hAnsi="BatangChe" w:cs="宋体" w:hint="eastAsia"/>
          <w:kern w:val="0"/>
          <w:sz w:val="32"/>
          <w:szCs w:val="32"/>
        </w:rPr>
        <w:t>3</w:t>
      </w:r>
      <w:r>
        <w:rPr>
          <w:rFonts w:ascii="BatangChe" w:eastAsia="仿宋_GB2312" w:hAnsi="BatangChe" w:cs="宋体" w:hint="eastAsia"/>
          <w:kern w:val="0"/>
          <w:sz w:val="32"/>
          <w:szCs w:val="32"/>
        </w:rPr>
        <w:t>年以上劳动合同，并将人事档案托管在公共就业服务机构的，按每人</w:t>
      </w:r>
      <w:r>
        <w:rPr>
          <w:rFonts w:ascii="BatangChe" w:eastAsia="仿宋_GB2312" w:hAnsi="BatangChe" w:cs="宋体" w:hint="eastAsia"/>
          <w:kern w:val="0"/>
          <w:sz w:val="32"/>
          <w:szCs w:val="32"/>
        </w:rPr>
        <w:t>2000</w:t>
      </w:r>
      <w:r>
        <w:rPr>
          <w:rFonts w:ascii="BatangChe" w:eastAsia="仿宋_GB2312" w:hAnsi="BatangChe" w:cs="宋体" w:hint="eastAsia"/>
          <w:kern w:val="0"/>
          <w:sz w:val="32"/>
          <w:szCs w:val="32"/>
        </w:rPr>
        <w:t>元标准给予企业一次性就业安置补贴。企业为其足额缴纳社会保险费的，全额补助企业缴纳的养老、医疗、失业三项保险费，补助期限最长</w:t>
      </w:r>
      <w:r>
        <w:rPr>
          <w:rFonts w:ascii="BatangChe" w:eastAsia="仿宋_GB2312" w:hAnsi="BatangChe" w:cs="宋体" w:hint="eastAsia"/>
          <w:kern w:val="0"/>
          <w:sz w:val="32"/>
          <w:szCs w:val="32"/>
        </w:rPr>
        <w:t>2</w:t>
      </w:r>
      <w:r>
        <w:rPr>
          <w:rFonts w:ascii="BatangChe" w:eastAsia="仿宋_GB2312" w:hAnsi="BatangChe" w:cs="宋体" w:hint="eastAsia"/>
          <w:kern w:val="0"/>
          <w:sz w:val="32"/>
          <w:szCs w:val="32"/>
        </w:rPr>
        <w:t>年。</w:t>
      </w:r>
    </w:p>
    <w:p w:rsidR="00000000" w:rsidRDefault="0035596E">
      <w:pPr>
        <w:snapToGrid w:val="0"/>
        <w:spacing w:line="360" w:lineRule="auto"/>
        <w:ind w:firstLineChars="200" w:firstLine="640"/>
        <w:rPr>
          <w:rFonts w:ascii="BatangChe" w:eastAsia="仿宋_GB2312" w:hAnsi="BatangChe" w:cs="宋体" w:hint="eastAsia"/>
          <w:kern w:val="0"/>
          <w:sz w:val="32"/>
          <w:szCs w:val="32"/>
        </w:rPr>
      </w:pPr>
      <w:r>
        <w:rPr>
          <w:rFonts w:ascii="BatangChe" w:eastAsia="仿宋_GB2312" w:hAnsi="BatangChe" w:cs="宋体" w:hint="eastAsia"/>
          <w:kern w:val="0"/>
          <w:sz w:val="32"/>
          <w:szCs w:val="32"/>
        </w:rPr>
        <w:t>对在杨凌企业就业签订</w:t>
      </w:r>
      <w:r>
        <w:rPr>
          <w:rFonts w:ascii="BatangChe" w:eastAsia="仿宋_GB2312" w:hAnsi="BatangChe" w:cs="宋体" w:hint="eastAsia"/>
          <w:kern w:val="0"/>
          <w:sz w:val="32"/>
          <w:szCs w:val="32"/>
        </w:rPr>
        <w:t>3</w:t>
      </w:r>
      <w:r>
        <w:rPr>
          <w:rFonts w:ascii="BatangChe" w:eastAsia="仿宋_GB2312" w:hAnsi="BatangChe" w:cs="宋体" w:hint="eastAsia"/>
          <w:kern w:val="0"/>
          <w:sz w:val="32"/>
          <w:szCs w:val="32"/>
        </w:rPr>
        <w:t>年以上劳动合同且在杨凌无自有住房的高校本科以上毕业生，按照博士研究生、硕士研究</w:t>
      </w:r>
      <w:r>
        <w:rPr>
          <w:rFonts w:ascii="BatangChe" w:eastAsia="仿宋_GB2312" w:hAnsi="BatangChe" w:cs="宋体" w:hint="eastAsia"/>
          <w:kern w:val="0"/>
          <w:sz w:val="32"/>
          <w:szCs w:val="32"/>
        </w:rPr>
        <w:t>生、本科三个学历等次，分别提供不少于</w:t>
      </w:r>
      <w:r>
        <w:rPr>
          <w:rFonts w:ascii="BatangChe" w:eastAsia="仿宋_GB2312" w:hAnsi="BatangChe" w:cs="宋体" w:hint="eastAsia"/>
          <w:kern w:val="0"/>
          <w:sz w:val="32"/>
          <w:szCs w:val="32"/>
        </w:rPr>
        <w:t>50</w:t>
      </w:r>
      <w:r>
        <w:rPr>
          <w:rFonts w:ascii="BatangChe" w:eastAsia="仿宋_GB2312" w:hAnsi="BatangChe" w:cs="宋体" w:hint="eastAsia"/>
          <w:kern w:val="0"/>
          <w:sz w:val="32"/>
          <w:szCs w:val="32"/>
        </w:rPr>
        <w:t>平米、</w:t>
      </w:r>
      <w:r>
        <w:rPr>
          <w:rFonts w:ascii="BatangChe" w:eastAsia="仿宋_GB2312" w:hAnsi="BatangChe" w:cs="宋体" w:hint="eastAsia"/>
          <w:kern w:val="0"/>
          <w:sz w:val="32"/>
          <w:szCs w:val="32"/>
        </w:rPr>
        <w:t>30</w:t>
      </w:r>
      <w:r>
        <w:rPr>
          <w:rFonts w:ascii="BatangChe" w:eastAsia="仿宋_GB2312" w:hAnsi="BatangChe" w:cs="宋体" w:hint="eastAsia"/>
          <w:kern w:val="0"/>
          <w:sz w:val="32"/>
          <w:szCs w:val="32"/>
        </w:rPr>
        <w:t>平米、</w:t>
      </w:r>
      <w:r>
        <w:rPr>
          <w:rFonts w:ascii="BatangChe" w:eastAsia="仿宋_GB2312" w:hAnsi="BatangChe" w:cs="宋体" w:hint="eastAsia"/>
          <w:kern w:val="0"/>
          <w:sz w:val="32"/>
          <w:szCs w:val="32"/>
        </w:rPr>
        <w:t>20</w:t>
      </w:r>
      <w:r>
        <w:rPr>
          <w:rFonts w:ascii="BatangChe" w:eastAsia="仿宋_GB2312" w:hAnsi="BatangChe" w:cs="宋体" w:hint="eastAsia"/>
          <w:kern w:val="0"/>
          <w:sz w:val="32"/>
          <w:szCs w:val="32"/>
        </w:rPr>
        <w:t>平米保障住房，期限最长</w:t>
      </w:r>
      <w:r>
        <w:rPr>
          <w:rFonts w:ascii="BatangChe" w:eastAsia="仿宋_GB2312" w:hAnsi="BatangChe" w:cs="宋体" w:hint="eastAsia"/>
          <w:kern w:val="0"/>
          <w:sz w:val="32"/>
          <w:szCs w:val="32"/>
        </w:rPr>
        <w:t>3</w:t>
      </w:r>
      <w:r>
        <w:rPr>
          <w:rFonts w:ascii="BatangChe" w:eastAsia="仿宋_GB2312" w:hAnsi="BatangChe" w:cs="宋体" w:hint="eastAsia"/>
          <w:kern w:val="0"/>
          <w:sz w:val="32"/>
          <w:szCs w:val="32"/>
        </w:rPr>
        <w:t>年；无房源可以保障时，每人每月分别享受</w:t>
      </w:r>
      <w:r>
        <w:rPr>
          <w:rFonts w:ascii="BatangChe" w:eastAsia="仿宋_GB2312" w:hAnsi="BatangChe" w:cs="宋体" w:hint="eastAsia"/>
          <w:kern w:val="0"/>
          <w:sz w:val="32"/>
          <w:szCs w:val="32"/>
        </w:rPr>
        <w:t>600</w:t>
      </w:r>
      <w:r>
        <w:rPr>
          <w:rFonts w:ascii="BatangChe" w:eastAsia="仿宋_GB2312" w:hAnsi="BatangChe" w:cs="宋体" w:hint="eastAsia"/>
          <w:kern w:val="0"/>
          <w:sz w:val="32"/>
          <w:szCs w:val="32"/>
        </w:rPr>
        <w:t>元、</w:t>
      </w:r>
      <w:r>
        <w:rPr>
          <w:rFonts w:ascii="BatangChe" w:eastAsia="仿宋_GB2312" w:hAnsi="BatangChe" w:cs="宋体" w:hint="eastAsia"/>
          <w:kern w:val="0"/>
          <w:sz w:val="32"/>
          <w:szCs w:val="32"/>
        </w:rPr>
        <w:t>400</w:t>
      </w:r>
      <w:r>
        <w:rPr>
          <w:rFonts w:ascii="BatangChe" w:eastAsia="仿宋_GB2312" w:hAnsi="BatangChe" w:cs="宋体" w:hint="eastAsia"/>
          <w:kern w:val="0"/>
          <w:sz w:val="32"/>
          <w:szCs w:val="32"/>
        </w:rPr>
        <w:t>元、</w:t>
      </w:r>
      <w:r>
        <w:rPr>
          <w:rFonts w:ascii="BatangChe" w:eastAsia="仿宋_GB2312" w:hAnsi="BatangChe" w:cs="宋体" w:hint="eastAsia"/>
          <w:kern w:val="0"/>
          <w:sz w:val="32"/>
          <w:szCs w:val="32"/>
        </w:rPr>
        <w:t>200</w:t>
      </w:r>
      <w:r>
        <w:rPr>
          <w:rFonts w:ascii="BatangChe" w:eastAsia="仿宋_GB2312" w:hAnsi="BatangChe" w:cs="宋体" w:hint="eastAsia"/>
          <w:kern w:val="0"/>
          <w:sz w:val="32"/>
          <w:szCs w:val="32"/>
        </w:rPr>
        <w:t>元租房补贴，最长补助</w:t>
      </w:r>
      <w:r>
        <w:rPr>
          <w:rFonts w:ascii="BatangChe" w:eastAsia="仿宋_GB2312" w:hAnsi="BatangChe" w:cs="宋体" w:hint="eastAsia"/>
          <w:kern w:val="0"/>
          <w:sz w:val="32"/>
          <w:szCs w:val="32"/>
        </w:rPr>
        <w:t>3</w:t>
      </w:r>
      <w:r>
        <w:rPr>
          <w:rFonts w:ascii="BatangChe" w:eastAsia="仿宋_GB2312" w:hAnsi="BatangChe" w:cs="宋体" w:hint="eastAsia"/>
          <w:kern w:val="0"/>
          <w:sz w:val="32"/>
          <w:szCs w:val="32"/>
        </w:rPr>
        <w:t>年。</w:t>
      </w:r>
    </w:p>
    <w:p w:rsidR="00000000" w:rsidRDefault="0035596E">
      <w:pPr>
        <w:snapToGrid w:val="0"/>
        <w:spacing w:line="360" w:lineRule="auto"/>
        <w:ind w:firstLineChars="200" w:firstLine="640"/>
        <w:rPr>
          <w:rFonts w:ascii="BatangChe" w:eastAsia="仿宋_GB2312" w:hAnsi="BatangChe" w:cs="仿宋" w:hint="eastAsia"/>
          <w:kern w:val="0"/>
          <w:sz w:val="32"/>
          <w:szCs w:val="32"/>
        </w:rPr>
      </w:pPr>
      <w:r>
        <w:rPr>
          <w:rFonts w:ascii="BatangChe" w:eastAsia="仿宋_GB2312" w:hAnsi="BatangChe" w:cs="仿宋" w:hint="eastAsia"/>
          <w:kern w:val="0"/>
          <w:sz w:val="32"/>
          <w:szCs w:val="32"/>
        </w:rPr>
        <w:t>全日制博士研究生落户杨凌到入区企业就业，</w:t>
      </w:r>
      <w:r>
        <w:rPr>
          <w:rFonts w:ascii="BatangChe" w:eastAsia="仿宋_GB2312" w:hAnsi="BatangChe" w:cs="宋体" w:hint="eastAsia"/>
          <w:kern w:val="0"/>
          <w:sz w:val="32"/>
          <w:szCs w:val="32"/>
        </w:rPr>
        <w:t>签订</w:t>
      </w:r>
      <w:r>
        <w:rPr>
          <w:rFonts w:ascii="BatangChe" w:eastAsia="仿宋_GB2312" w:hAnsi="BatangChe" w:cs="宋体" w:hint="eastAsia"/>
          <w:kern w:val="0"/>
          <w:sz w:val="32"/>
          <w:szCs w:val="32"/>
        </w:rPr>
        <w:t>3</w:t>
      </w:r>
      <w:r>
        <w:rPr>
          <w:rFonts w:ascii="BatangChe" w:eastAsia="仿宋_GB2312" w:hAnsi="BatangChe" w:cs="宋体" w:hint="eastAsia"/>
          <w:kern w:val="0"/>
          <w:sz w:val="32"/>
          <w:szCs w:val="32"/>
        </w:rPr>
        <w:t>年以上劳动合同的，分</w:t>
      </w:r>
      <w:r>
        <w:rPr>
          <w:rFonts w:ascii="BatangChe" w:eastAsia="仿宋_GB2312" w:hAnsi="BatangChe" w:cs="宋体" w:hint="eastAsia"/>
          <w:kern w:val="0"/>
          <w:sz w:val="32"/>
          <w:szCs w:val="32"/>
        </w:rPr>
        <w:t>3</w:t>
      </w:r>
      <w:r>
        <w:rPr>
          <w:rFonts w:ascii="BatangChe" w:eastAsia="仿宋_GB2312" w:hAnsi="BatangChe" w:cs="宋体" w:hint="eastAsia"/>
          <w:kern w:val="0"/>
          <w:sz w:val="32"/>
          <w:szCs w:val="32"/>
        </w:rPr>
        <w:t>个年度补助</w:t>
      </w:r>
      <w:r>
        <w:rPr>
          <w:rFonts w:ascii="BatangChe" w:eastAsia="仿宋_GB2312" w:hAnsi="BatangChe" w:cs="宋体" w:hint="eastAsia"/>
          <w:kern w:val="0"/>
          <w:sz w:val="32"/>
          <w:szCs w:val="32"/>
        </w:rPr>
        <w:t>10</w:t>
      </w:r>
      <w:r>
        <w:rPr>
          <w:rFonts w:ascii="BatangChe" w:eastAsia="仿宋_GB2312" w:hAnsi="BatangChe" w:cs="宋体" w:hint="eastAsia"/>
          <w:kern w:val="0"/>
          <w:sz w:val="32"/>
          <w:szCs w:val="32"/>
        </w:rPr>
        <w:t>万元安家费，在杨凌</w:t>
      </w:r>
      <w:r>
        <w:rPr>
          <w:rFonts w:ascii="BatangChe" w:eastAsia="仿宋_GB2312" w:hAnsi="BatangChe" w:cs="仿宋" w:hint="eastAsia"/>
          <w:kern w:val="0"/>
          <w:sz w:val="32"/>
          <w:szCs w:val="32"/>
        </w:rPr>
        <w:t>购房的分</w:t>
      </w:r>
      <w:r>
        <w:rPr>
          <w:rFonts w:ascii="BatangChe" w:eastAsia="仿宋_GB2312" w:hAnsi="BatangChe" w:cs="仿宋" w:hint="eastAsia"/>
          <w:kern w:val="0"/>
          <w:sz w:val="32"/>
          <w:szCs w:val="32"/>
        </w:rPr>
        <w:t>3</w:t>
      </w:r>
      <w:r>
        <w:rPr>
          <w:rFonts w:ascii="BatangChe" w:eastAsia="仿宋_GB2312" w:hAnsi="BatangChe" w:cs="仿宋" w:hint="eastAsia"/>
          <w:kern w:val="0"/>
          <w:sz w:val="32"/>
          <w:szCs w:val="32"/>
        </w:rPr>
        <w:t>个年度补贴</w:t>
      </w:r>
      <w:r>
        <w:rPr>
          <w:rFonts w:ascii="BatangChe" w:eastAsia="仿宋_GB2312" w:hAnsi="BatangChe" w:cs="仿宋" w:hint="eastAsia"/>
          <w:kern w:val="0"/>
          <w:sz w:val="32"/>
          <w:szCs w:val="32"/>
        </w:rPr>
        <w:t>10</w:t>
      </w:r>
      <w:r>
        <w:rPr>
          <w:rFonts w:ascii="BatangChe" w:eastAsia="仿宋_GB2312" w:hAnsi="BatangChe" w:cs="仿宋" w:hint="eastAsia"/>
          <w:kern w:val="0"/>
          <w:sz w:val="32"/>
          <w:szCs w:val="32"/>
        </w:rPr>
        <w:t>万元。</w:t>
      </w:r>
    </w:p>
    <w:p w:rsidR="00000000" w:rsidRDefault="0035596E">
      <w:pPr>
        <w:snapToGrid w:val="0"/>
        <w:spacing w:line="360" w:lineRule="auto"/>
        <w:ind w:firstLineChars="200" w:firstLine="640"/>
        <w:rPr>
          <w:rFonts w:ascii="BatangChe" w:eastAsia="黑体" w:hAnsi="BatangChe" w:cs="宋体"/>
          <w:kern w:val="0"/>
          <w:sz w:val="32"/>
          <w:szCs w:val="32"/>
        </w:rPr>
      </w:pPr>
      <w:r>
        <w:rPr>
          <w:rFonts w:ascii="BatangChe" w:eastAsia="黑体" w:hAnsi="BatangChe" w:cs="宋体" w:hint="eastAsia"/>
          <w:kern w:val="0"/>
          <w:sz w:val="32"/>
          <w:szCs w:val="32"/>
        </w:rPr>
        <w:t>五、</w:t>
      </w:r>
      <w:r>
        <w:rPr>
          <w:rFonts w:ascii="BatangChe" w:eastAsia="黑体" w:hAnsi="BatangChe" w:cs="宋体"/>
          <w:kern w:val="0"/>
          <w:sz w:val="32"/>
          <w:szCs w:val="32"/>
        </w:rPr>
        <w:t>鼓励</w:t>
      </w:r>
      <w:r>
        <w:rPr>
          <w:rFonts w:ascii="BatangChe" w:eastAsia="黑体" w:hAnsi="BatangChe" w:cs="宋体" w:hint="eastAsia"/>
          <w:kern w:val="0"/>
          <w:sz w:val="32"/>
          <w:szCs w:val="32"/>
        </w:rPr>
        <w:t>大学生自主创新</w:t>
      </w:r>
      <w:r>
        <w:rPr>
          <w:rFonts w:ascii="BatangChe" w:eastAsia="黑体" w:hAnsi="BatangChe" w:cs="宋体"/>
          <w:kern w:val="0"/>
          <w:sz w:val="32"/>
          <w:szCs w:val="32"/>
        </w:rPr>
        <w:t>创业</w:t>
      </w:r>
    </w:p>
    <w:p w:rsidR="00000000" w:rsidRDefault="0035596E">
      <w:pPr>
        <w:snapToGrid w:val="0"/>
        <w:spacing w:line="360" w:lineRule="auto"/>
        <w:ind w:firstLineChars="200" w:firstLine="640"/>
        <w:rPr>
          <w:rFonts w:ascii="BatangChe" w:eastAsia="仿宋_GB2312" w:hAnsi="BatangChe" w:cs="宋体" w:hint="eastAsia"/>
          <w:kern w:val="0"/>
          <w:sz w:val="32"/>
          <w:szCs w:val="32"/>
        </w:rPr>
      </w:pPr>
      <w:r>
        <w:rPr>
          <w:rFonts w:ascii="BatangChe" w:eastAsia="仿宋_GB2312" w:hAnsi="BatangChe" w:cs="宋体" w:hint="eastAsia"/>
          <w:kern w:val="0"/>
          <w:sz w:val="32"/>
          <w:szCs w:val="32"/>
        </w:rPr>
        <w:t>对经示范区大学生创新创业工作领导小组认定的大学生创业企业，优先入驻各类孵化基地，</w:t>
      </w:r>
      <w:r>
        <w:rPr>
          <w:rFonts w:ascii="BatangChe" w:eastAsia="仿宋_GB2312" w:hAnsi="BatangChe" w:cs="宋体" w:hint="eastAsia"/>
          <w:sz w:val="32"/>
          <w:szCs w:val="32"/>
        </w:rPr>
        <w:t>正常经营期间</w:t>
      </w:r>
      <w:r>
        <w:rPr>
          <w:rFonts w:ascii="BatangChe" w:eastAsia="仿宋_GB2312" w:hAnsi="BatangChe" w:cs="宋体"/>
          <w:sz w:val="32"/>
          <w:szCs w:val="32"/>
        </w:rPr>
        <w:t>5</w:t>
      </w:r>
      <w:r>
        <w:rPr>
          <w:rFonts w:ascii="BatangChe" w:eastAsia="仿宋_GB2312" w:hAnsi="BatangChe" w:cs="宋体" w:hint="eastAsia"/>
          <w:sz w:val="32"/>
          <w:szCs w:val="32"/>
        </w:rPr>
        <w:t>年内免缴办公用房租金，为企业领办人免费提供</w:t>
      </w:r>
      <w:r>
        <w:rPr>
          <w:rFonts w:ascii="BatangChe" w:eastAsia="仿宋_GB2312" w:hAnsi="BatangChe" w:cs="宋体" w:hint="eastAsia"/>
          <w:sz w:val="32"/>
          <w:szCs w:val="32"/>
        </w:rPr>
        <w:t>60</w:t>
      </w:r>
      <w:r>
        <w:rPr>
          <w:rFonts w:ascii="BatangChe" w:eastAsia="仿宋_GB2312" w:hAnsi="BatangChe" w:cs="宋体" w:hint="eastAsia"/>
          <w:sz w:val="32"/>
          <w:szCs w:val="32"/>
        </w:rPr>
        <w:t>平米保障房；对符合条件的创新创业团队</w:t>
      </w:r>
      <w:r>
        <w:rPr>
          <w:rFonts w:ascii="BatangChe" w:eastAsia="仿宋_GB2312" w:hAnsi="BatangChe" w:cs="宋体" w:hint="eastAsia"/>
          <w:sz w:val="32"/>
          <w:szCs w:val="32"/>
        </w:rPr>
        <w:t>的创业项目，按不超过</w:t>
      </w:r>
      <w:r>
        <w:rPr>
          <w:rFonts w:ascii="BatangChe" w:eastAsia="仿宋_GB2312" w:hAnsi="BatangChe" w:cs="宋体" w:hint="eastAsia"/>
          <w:sz w:val="32"/>
          <w:szCs w:val="32"/>
        </w:rPr>
        <w:t>20</w:t>
      </w:r>
      <w:r>
        <w:rPr>
          <w:rFonts w:ascii="BatangChe" w:eastAsia="仿宋_GB2312" w:hAnsi="BatangChe" w:cs="宋体" w:hint="eastAsia"/>
          <w:sz w:val="32"/>
          <w:szCs w:val="32"/>
        </w:rPr>
        <w:t>万元的标准无偿资助；符合条件的项目可享受两年期内单笔</w:t>
      </w:r>
      <w:r>
        <w:rPr>
          <w:rFonts w:ascii="BatangChe" w:eastAsia="仿宋_GB2312" w:hAnsi="BatangChe" w:cs="宋体" w:hint="eastAsia"/>
          <w:sz w:val="32"/>
          <w:szCs w:val="32"/>
        </w:rPr>
        <w:t>10</w:t>
      </w:r>
      <w:r>
        <w:rPr>
          <w:rFonts w:ascii="BatangChe" w:eastAsia="仿宋_GB2312" w:hAnsi="BatangChe" w:cs="宋体" w:hint="eastAsia"/>
          <w:sz w:val="32"/>
          <w:szCs w:val="32"/>
        </w:rPr>
        <w:t>万元以内的贴息贷款；大学生创业团队为其成员足额缴纳社会保险费的，</w:t>
      </w:r>
      <w:r>
        <w:rPr>
          <w:rFonts w:ascii="BatangChe" w:eastAsia="仿宋_GB2312" w:hAnsi="BatangChe" w:cs="宋体" w:hint="eastAsia"/>
          <w:kern w:val="0"/>
          <w:sz w:val="32"/>
          <w:szCs w:val="32"/>
        </w:rPr>
        <w:t>全额补助企业缴纳的养老、医疗、失业三项保险费，补助期限最长</w:t>
      </w:r>
      <w:r>
        <w:rPr>
          <w:rFonts w:ascii="BatangChe" w:eastAsia="仿宋_GB2312" w:hAnsi="BatangChe" w:cs="宋体" w:hint="eastAsia"/>
          <w:kern w:val="0"/>
          <w:sz w:val="32"/>
          <w:szCs w:val="32"/>
        </w:rPr>
        <w:t>5</w:t>
      </w:r>
      <w:r>
        <w:rPr>
          <w:rFonts w:ascii="BatangChe" w:eastAsia="仿宋_GB2312" w:hAnsi="BatangChe" w:cs="宋体" w:hint="eastAsia"/>
          <w:kern w:val="0"/>
          <w:sz w:val="32"/>
          <w:szCs w:val="32"/>
        </w:rPr>
        <w:t>年；创业团队成员认定为示范区高层次创业人才的，给予一次性</w:t>
      </w:r>
      <w:r>
        <w:rPr>
          <w:rFonts w:ascii="BatangChe" w:eastAsia="仿宋_GB2312" w:hAnsi="BatangChe" w:cs="宋体" w:hint="eastAsia"/>
          <w:kern w:val="0"/>
          <w:sz w:val="32"/>
          <w:szCs w:val="32"/>
        </w:rPr>
        <w:t>20</w:t>
      </w:r>
      <w:r>
        <w:rPr>
          <w:rFonts w:ascii="BatangChe" w:eastAsia="仿宋_GB2312" w:hAnsi="BatangChe" w:cs="宋体" w:hint="eastAsia"/>
          <w:kern w:val="0"/>
          <w:sz w:val="32"/>
          <w:szCs w:val="32"/>
        </w:rPr>
        <w:t>万元奖励；创业团队成员缴纳的个人所得税地方留成部分，由人才专项经费予以全额补贴，最长</w:t>
      </w:r>
      <w:r>
        <w:rPr>
          <w:rFonts w:ascii="BatangChe" w:eastAsia="仿宋_GB2312" w:hAnsi="BatangChe" w:cs="宋体" w:hint="eastAsia"/>
          <w:kern w:val="0"/>
          <w:sz w:val="32"/>
          <w:szCs w:val="32"/>
        </w:rPr>
        <w:t>3</w:t>
      </w:r>
      <w:r>
        <w:rPr>
          <w:rFonts w:ascii="BatangChe" w:eastAsia="仿宋_GB2312" w:hAnsi="BatangChe" w:cs="宋体" w:hint="eastAsia"/>
          <w:kern w:val="0"/>
          <w:sz w:val="32"/>
          <w:szCs w:val="32"/>
        </w:rPr>
        <w:t>年。</w:t>
      </w:r>
    </w:p>
    <w:p w:rsidR="00000000" w:rsidRDefault="0035596E">
      <w:pPr>
        <w:snapToGrid w:val="0"/>
        <w:spacing w:line="360" w:lineRule="auto"/>
        <w:ind w:firstLineChars="200" w:firstLine="640"/>
        <w:rPr>
          <w:rFonts w:ascii="BatangChe" w:eastAsia="楷体" w:hAnsi="BatangChe" w:cs="楷体" w:hint="eastAsia"/>
          <w:sz w:val="32"/>
          <w:szCs w:val="32"/>
          <w:shd w:val="clear" w:color="auto" w:fill="FFFFFF"/>
        </w:rPr>
      </w:pPr>
      <w:r>
        <w:rPr>
          <w:rFonts w:ascii="BatangChe" w:eastAsia="仿宋_GB2312" w:hAnsi="BatangChe" w:cs="宋体" w:hint="eastAsia"/>
          <w:kern w:val="0"/>
          <w:sz w:val="32"/>
          <w:szCs w:val="32"/>
        </w:rPr>
        <w:t>对近三年来，</w:t>
      </w:r>
      <w:r>
        <w:rPr>
          <w:rFonts w:ascii="BatangChe" w:eastAsia="仿宋_GB2312" w:hAnsi="BatangChe" w:cs="宋体"/>
          <w:kern w:val="0"/>
          <w:sz w:val="32"/>
          <w:szCs w:val="32"/>
        </w:rPr>
        <w:t>在</w:t>
      </w:r>
      <w:r>
        <w:rPr>
          <w:rFonts w:ascii="BatangChe" w:eastAsia="仿宋_GB2312" w:hAnsi="BatangChe" w:cs="宋体" w:hint="eastAsia"/>
          <w:kern w:val="0"/>
          <w:sz w:val="32"/>
          <w:szCs w:val="32"/>
        </w:rPr>
        <w:t>省级以上</w:t>
      </w:r>
      <w:r>
        <w:rPr>
          <w:rFonts w:ascii="BatangChe" w:eastAsia="仿宋_GB2312" w:hAnsi="BatangChe" w:cs="宋体"/>
          <w:kern w:val="0"/>
          <w:sz w:val="32"/>
          <w:szCs w:val="32"/>
        </w:rPr>
        <w:t>创业大赛中</w:t>
      </w:r>
      <w:r>
        <w:rPr>
          <w:rFonts w:ascii="BatangChe" w:eastAsia="仿宋_GB2312" w:hAnsi="BatangChe" w:cs="宋体" w:hint="eastAsia"/>
          <w:kern w:val="0"/>
          <w:sz w:val="32"/>
          <w:szCs w:val="32"/>
        </w:rPr>
        <w:t>名列前</w:t>
      </w:r>
      <w:r>
        <w:rPr>
          <w:rFonts w:ascii="BatangChe" w:eastAsia="仿宋_GB2312" w:hAnsi="BatangChe" w:cs="宋体"/>
          <w:kern w:val="0"/>
          <w:sz w:val="32"/>
          <w:szCs w:val="32"/>
        </w:rPr>
        <w:t>三</w:t>
      </w:r>
      <w:r>
        <w:rPr>
          <w:rFonts w:ascii="BatangChe" w:eastAsia="仿宋_GB2312" w:hAnsi="BatangChe" w:cs="宋体" w:hint="eastAsia"/>
          <w:kern w:val="0"/>
          <w:sz w:val="32"/>
          <w:szCs w:val="32"/>
        </w:rPr>
        <w:t>名且</w:t>
      </w:r>
      <w:r>
        <w:rPr>
          <w:rFonts w:ascii="BatangChe" w:eastAsia="仿宋_GB2312" w:hAnsi="BatangChe" w:cs="宋体"/>
          <w:kern w:val="0"/>
          <w:sz w:val="32"/>
          <w:szCs w:val="32"/>
        </w:rPr>
        <w:t>其项目</w:t>
      </w:r>
      <w:r>
        <w:rPr>
          <w:rFonts w:ascii="BatangChe" w:eastAsia="仿宋_GB2312" w:hAnsi="BatangChe" w:cs="宋体" w:hint="eastAsia"/>
          <w:kern w:val="0"/>
          <w:sz w:val="32"/>
          <w:szCs w:val="32"/>
        </w:rPr>
        <w:t>在杨凌实现产业化，年营业收入达到</w:t>
      </w:r>
      <w:r>
        <w:rPr>
          <w:rFonts w:ascii="BatangChe" w:eastAsia="仿宋_GB2312" w:hAnsi="BatangChe" w:cs="宋体" w:hint="eastAsia"/>
          <w:kern w:val="0"/>
          <w:sz w:val="32"/>
          <w:szCs w:val="32"/>
        </w:rPr>
        <w:t>1000</w:t>
      </w:r>
      <w:r>
        <w:rPr>
          <w:rFonts w:ascii="BatangChe" w:eastAsia="仿宋_GB2312" w:hAnsi="BatangChe" w:cs="宋体" w:hint="eastAsia"/>
          <w:kern w:val="0"/>
          <w:sz w:val="32"/>
          <w:szCs w:val="32"/>
        </w:rPr>
        <w:t>万元以上的</w:t>
      </w:r>
      <w:r>
        <w:rPr>
          <w:rFonts w:ascii="BatangChe" w:eastAsia="仿宋_GB2312" w:hAnsi="BatangChe" w:cs="宋体"/>
          <w:kern w:val="0"/>
          <w:sz w:val="32"/>
          <w:szCs w:val="32"/>
        </w:rPr>
        <w:t>，</w:t>
      </w:r>
      <w:r>
        <w:rPr>
          <w:rFonts w:ascii="BatangChe" w:eastAsia="仿宋_GB2312" w:hAnsi="BatangChe" w:cs="宋体" w:hint="eastAsia"/>
          <w:kern w:val="0"/>
          <w:sz w:val="32"/>
          <w:szCs w:val="32"/>
        </w:rPr>
        <w:t>按</w:t>
      </w:r>
      <w:r>
        <w:rPr>
          <w:rFonts w:ascii="BatangChe" w:eastAsia="仿宋_GB2312" w:hAnsi="BatangChe" w:cs="宋体"/>
          <w:kern w:val="0"/>
          <w:sz w:val="32"/>
          <w:szCs w:val="32"/>
        </w:rPr>
        <w:t>国家级</w:t>
      </w:r>
      <w:r>
        <w:rPr>
          <w:rFonts w:ascii="BatangChe" w:eastAsia="仿宋_GB2312" w:hAnsi="BatangChe" w:cs="宋体" w:hint="eastAsia"/>
          <w:kern w:val="0"/>
          <w:sz w:val="32"/>
          <w:szCs w:val="32"/>
        </w:rPr>
        <w:t>、</w:t>
      </w:r>
      <w:r>
        <w:rPr>
          <w:rFonts w:ascii="BatangChe" w:eastAsia="仿宋_GB2312" w:hAnsi="BatangChe" w:cs="宋体"/>
          <w:kern w:val="0"/>
          <w:sz w:val="32"/>
          <w:szCs w:val="32"/>
        </w:rPr>
        <w:t>省级</w:t>
      </w:r>
      <w:r>
        <w:rPr>
          <w:rFonts w:ascii="BatangChe" w:eastAsia="仿宋_GB2312" w:hAnsi="BatangChe" w:cs="宋体" w:hint="eastAsia"/>
          <w:kern w:val="0"/>
          <w:sz w:val="32"/>
          <w:szCs w:val="32"/>
        </w:rPr>
        <w:t>奖项分别</w:t>
      </w:r>
      <w:r>
        <w:rPr>
          <w:rFonts w:ascii="BatangChe" w:eastAsia="仿宋_GB2312" w:hAnsi="BatangChe" w:cs="宋体"/>
          <w:kern w:val="0"/>
          <w:sz w:val="32"/>
          <w:szCs w:val="32"/>
        </w:rPr>
        <w:t>给予</w:t>
      </w:r>
      <w:r>
        <w:rPr>
          <w:rFonts w:ascii="BatangChe" w:eastAsia="仿宋_GB2312" w:hAnsi="BatangChe" w:cs="宋体" w:hint="eastAsia"/>
          <w:kern w:val="0"/>
          <w:sz w:val="32"/>
          <w:szCs w:val="32"/>
        </w:rPr>
        <w:t>40</w:t>
      </w:r>
      <w:r>
        <w:rPr>
          <w:rFonts w:ascii="BatangChe" w:eastAsia="仿宋_GB2312" w:hAnsi="BatangChe" w:cs="宋体" w:hint="eastAsia"/>
          <w:kern w:val="0"/>
          <w:sz w:val="32"/>
          <w:szCs w:val="32"/>
        </w:rPr>
        <w:t>万元、</w:t>
      </w:r>
      <w:r>
        <w:rPr>
          <w:rFonts w:ascii="BatangChe" w:eastAsia="仿宋_GB2312" w:hAnsi="BatangChe" w:cs="宋体" w:hint="eastAsia"/>
          <w:kern w:val="0"/>
          <w:sz w:val="32"/>
          <w:szCs w:val="32"/>
        </w:rPr>
        <w:t>30</w:t>
      </w:r>
      <w:r>
        <w:rPr>
          <w:rFonts w:ascii="BatangChe" w:eastAsia="仿宋_GB2312" w:hAnsi="BatangChe" w:cs="宋体" w:hint="eastAsia"/>
          <w:kern w:val="0"/>
          <w:sz w:val="32"/>
          <w:szCs w:val="32"/>
        </w:rPr>
        <w:t>万元、</w:t>
      </w:r>
      <w:r>
        <w:rPr>
          <w:rFonts w:ascii="BatangChe" w:eastAsia="仿宋_GB2312" w:hAnsi="BatangChe" w:cs="宋体" w:hint="eastAsia"/>
          <w:kern w:val="0"/>
          <w:sz w:val="32"/>
          <w:szCs w:val="32"/>
        </w:rPr>
        <w:t>20</w:t>
      </w:r>
      <w:r>
        <w:rPr>
          <w:rFonts w:ascii="BatangChe" w:eastAsia="仿宋_GB2312" w:hAnsi="BatangChe" w:cs="宋体"/>
          <w:kern w:val="0"/>
          <w:sz w:val="32"/>
          <w:szCs w:val="32"/>
        </w:rPr>
        <w:t>万</w:t>
      </w:r>
      <w:r>
        <w:rPr>
          <w:rFonts w:ascii="BatangChe" w:eastAsia="仿宋_GB2312" w:hAnsi="BatangChe" w:cs="宋体" w:hint="eastAsia"/>
          <w:kern w:val="0"/>
          <w:sz w:val="32"/>
          <w:szCs w:val="32"/>
        </w:rPr>
        <w:t>元</w:t>
      </w:r>
      <w:r>
        <w:rPr>
          <w:rFonts w:ascii="BatangChe" w:eastAsia="仿宋_GB2312" w:hAnsi="BatangChe" w:cs="宋体"/>
          <w:kern w:val="0"/>
          <w:sz w:val="32"/>
          <w:szCs w:val="32"/>
        </w:rPr>
        <w:t>和</w:t>
      </w:r>
      <w:r>
        <w:rPr>
          <w:rFonts w:ascii="BatangChe" w:eastAsia="仿宋_GB2312" w:hAnsi="BatangChe" w:cs="宋体" w:hint="eastAsia"/>
          <w:kern w:val="0"/>
          <w:sz w:val="32"/>
          <w:szCs w:val="32"/>
        </w:rPr>
        <w:t>30</w:t>
      </w:r>
      <w:r>
        <w:rPr>
          <w:rFonts w:ascii="BatangChe" w:eastAsia="仿宋_GB2312" w:hAnsi="BatangChe" w:cs="宋体" w:hint="eastAsia"/>
          <w:kern w:val="0"/>
          <w:sz w:val="32"/>
          <w:szCs w:val="32"/>
        </w:rPr>
        <w:t>万元、</w:t>
      </w:r>
      <w:r>
        <w:rPr>
          <w:rFonts w:ascii="BatangChe" w:eastAsia="仿宋_GB2312" w:hAnsi="BatangChe" w:cs="宋体" w:hint="eastAsia"/>
          <w:kern w:val="0"/>
          <w:sz w:val="32"/>
          <w:szCs w:val="32"/>
        </w:rPr>
        <w:t>20</w:t>
      </w:r>
      <w:r>
        <w:rPr>
          <w:rFonts w:ascii="BatangChe" w:eastAsia="仿宋_GB2312" w:hAnsi="BatangChe" w:cs="宋体" w:hint="eastAsia"/>
          <w:kern w:val="0"/>
          <w:sz w:val="32"/>
          <w:szCs w:val="32"/>
        </w:rPr>
        <w:t>万元、</w:t>
      </w:r>
      <w:r>
        <w:rPr>
          <w:rFonts w:ascii="BatangChe" w:eastAsia="仿宋_GB2312" w:hAnsi="BatangChe" w:cs="宋体" w:hint="eastAsia"/>
          <w:kern w:val="0"/>
          <w:sz w:val="32"/>
          <w:szCs w:val="32"/>
        </w:rPr>
        <w:t>10</w:t>
      </w:r>
      <w:r>
        <w:rPr>
          <w:rFonts w:ascii="BatangChe" w:eastAsia="仿宋_GB2312" w:hAnsi="BatangChe" w:cs="宋体"/>
          <w:kern w:val="0"/>
          <w:sz w:val="32"/>
          <w:szCs w:val="32"/>
        </w:rPr>
        <w:t>万</w:t>
      </w:r>
      <w:r>
        <w:rPr>
          <w:rFonts w:ascii="BatangChe" w:eastAsia="仿宋_GB2312" w:hAnsi="BatangChe" w:cs="宋体" w:hint="eastAsia"/>
          <w:kern w:val="0"/>
          <w:sz w:val="32"/>
          <w:szCs w:val="32"/>
        </w:rPr>
        <w:t>元</w:t>
      </w:r>
      <w:r>
        <w:rPr>
          <w:rFonts w:ascii="BatangChe" w:eastAsia="仿宋_GB2312" w:hAnsi="BatangChe" w:cs="宋体"/>
          <w:kern w:val="0"/>
          <w:sz w:val="32"/>
          <w:szCs w:val="32"/>
        </w:rPr>
        <w:t>的项目</w:t>
      </w:r>
      <w:r>
        <w:rPr>
          <w:rFonts w:ascii="BatangChe" w:eastAsia="仿宋_GB2312" w:hAnsi="BatangChe" w:cs="宋体" w:hint="eastAsia"/>
          <w:kern w:val="0"/>
          <w:sz w:val="32"/>
          <w:szCs w:val="32"/>
        </w:rPr>
        <w:t>资助，同一项目不重复资助。</w:t>
      </w:r>
    </w:p>
    <w:p w:rsidR="00000000" w:rsidRDefault="0035596E">
      <w:pPr>
        <w:snapToGrid w:val="0"/>
        <w:spacing w:line="360" w:lineRule="auto"/>
        <w:ind w:firstLineChars="200" w:firstLine="640"/>
        <w:rPr>
          <w:rFonts w:ascii="BatangChe" w:eastAsia="黑体" w:hAnsi="BatangChe" w:cs="宋体" w:hint="eastAsia"/>
          <w:kern w:val="0"/>
          <w:sz w:val="32"/>
          <w:szCs w:val="32"/>
        </w:rPr>
      </w:pPr>
      <w:r>
        <w:rPr>
          <w:rFonts w:ascii="BatangChe" w:eastAsia="黑体" w:hAnsi="BatangChe" w:cs="宋体" w:hint="eastAsia"/>
          <w:kern w:val="0"/>
          <w:sz w:val="32"/>
          <w:szCs w:val="32"/>
        </w:rPr>
        <w:t>六、鼓励驻区高校毕业生在杨凌稳定就业</w:t>
      </w:r>
    </w:p>
    <w:p w:rsidR="00000000" w:rsidRDefault="0035596E">
      <w:pPr>
        <w:snapToGrid w:val="0"/>
        <w:spacing w:line="360" w:lineRule="auto"/>
        <w:ind w:firstLineChars="200" w:firstLine="640"/>
        <w:rPr>
          <w:rFonts w:ascii="BatangChe" w:eastAsia="楷体" w:hAnsi="BatangChe" w:cs="楷体" w:hint="eastAsia"/>
          <w:sz w:val="32"/>
          <w:szCs w:val="32"/>
          <w:shd w:val="clear" w:color="auto" w:fill="FFFFFF"/>
        </w:rPr>
      </w:pPr>
      <w:r>
        <w:rPr>
          <w:rFonts w:ascii="BatangChe" w:eastAsia="仿宋_GB2312" w:hAnsi="BatangChe" w:cs="宋体" w:hint="eastAsia"/>
          <w:kern w:val="0"/>
          <w:sz w:val="32"/>
          <w:szCs w:val="32"/>
        </w:rPr>
        <w:t>驻区高校毕业生落户杨凌，暂未就业且将人事档案托管至公共就业服务机构的，人社部门新开发的公益性岗位优先予以安置，为其办理各项社会保险并发放岗位补贴，最长期限</w:t>
      </w:r>
      <w:r>
        <w:rPr>
          <w:rFonts w:ascii="BatangChe" w:eastAsia="仿宋_GB2312" w:hAnsi="BatangChe" w:cs="宋体" w:hint="eastAsia"/>
          <w:kern w:val="0"/>
          <w:sz w:val="32"/>
          <w:szCs w:val="32"/>
        </w:rPr>
        <w:t>2</w:t>
      </w:r>
      <w:r>
        <w:rPr>
          <w:rFonts w:ascii="BatangChe" w:eastAsia="仿宋_GB2312" w:hAnsi="BatangChe" w:cs="宋体" w:hint="eastAsia"/>
          <w:kern w:val="0"/>
          <w:sz w:val="32"/>
          <w:szCs w:val="32"/>
        </w:rPr>
        <w:t>年。与区内企业签订</w:t>
      </w:r>
      <w:r>
        <w:rPr>
          <w:rFonts w:ascii="BatangChe" w:eastAsia="仿宋_GB2312" w:hAnsi="BatangChe" w:cs="宋体" w:hint="eastAsia"/>
          <w:kern w:val="0"/>
          <w:sz w:val="32"/>
          <w:szCs w:val="32"/>
        </w:rPr>
        <w:t>3</w:t>
      </w:r>
      <w:r>
        <w:rPr>
          <w:rFonts w:ascii="BatangChe" w:eastAsia="仿宋_GB2312" w:hAnsi="BatangChe" w:cs="宋体" w:hint="eastAsia"/>
          <w:kern w:val="0"/>
          <w:sz w:val="32"/>
          <w:szCs w:val="32"/>
        </w:rPr>
        <w:t>年以上劳动合同的，享受第四条规定的各项待遇。在区内自主创业符合大学生创新创业政策条件的享受第五条规定的各项待遇。</w:t>
      </w:r>
    </w:p>
    <w:p w:rsidR="00000000" w:rsidRDefault="0035596E">
      <w:pPr>
        <w:snapToGrid w:val="0"/>
        <w:spacing w:line="360" w:lineRule="auto"/>
        <w:ind w:firstLineChars="200" w:firstLine="640"/>
        <w:rPr>
          <w:rFonts w:ascii="BatangChe" w:eastAsia="黑体" w:hAnsi="BatangChe" w:cs="黑体" w:hint="eastAsia"/>
          <w:sz w:val="32"/>
          <w:szCs w:val="32"/>
          <w:shd w:val="clear" w:color="auto" w:fill="FFFFFF"/>
        </w:rPr>
      </w:pPr>
      <w:r>
        <w:rPr>
          <w:rFonts w:ascii="BatangChe" w:eastAsia="黑体" w:hAnsi="BatangChe" w:cs="黑体" w:hint="eastAsia"/>
          <w:sz w:val="32"/>
          <w:szCs w:val="32"/>
          <w:shd w:val="clear" w:color="auto" w:fill="FFFFFF"/>
        </w:rPr>
        <w:t>七、加大技能人才和产业工人招引力度</w:t>
      </w:r>
    </w:p>
    <w:p w:rsidR="00000000" w:rsidRDefault="0035596E">
      <w:pPr>
        <w:snapToGrid w:val="0"/>
        <w:spacing w:line="360" w:lineRule="auto"/>
        <w:ind w:firstLineChars="200" w:firstLine="640"/>
        <w:rPr>
          <w:rFonts w:ascii="BatangChe" w:eastAsia="仿宋_GB2312" w:hAnsi="BatangChe" w:cs="仿宋" w:hint="eastAsia"/>
          <w:sz w:val="32"/>
          <w:szCs w:val="32"/>
          <w:shd w:val="clear" w:color="auto" w:fill="FFFFFF"/>
        </w:rPr>
      </w:pPr>
      <w:r>
        <w:rPr>
          <w:rFonts w:ascii="BatangChe" w:eastAsia="仿宋_GB2312" w:hAnsi="BatangChe" w:cs="仿宋" w:hint="eastAsia"/>
          <w:sz w:val="32"/>
          <w:szCs w:val="32"/>
          <w:shd w:val="clear" w:color="auto" w:fill="FFFFFF"/>
        </w:rPr>
        <w:t>对企业引进的获得过“中华技能大奖”、“全国技术能手”和“省首席技师”、“省技术能手”</w:t>
      </w:r>
      <w:r>
        <w:rPr>
          <w:rFonts w:ascii="BatangChe" w:eastAsia="仿宋_GB2312" w:hAnsi="BatangChe" w:cs="仿宋" w:hint="eastAsia"/>
          <w:sz w:val="32"/>
          <w:szCs w:val="32"/>
          <w:shd w:val="clear" w:color="auto" w:fill="FFFFFF"/>
        </w:rPr>
        <w:t>及相当层次奖项的高技能人才，分别给予每人</w:t>
      </w:r>
      <w:r>
        <w:rPr>
          <w:rFonts w:ascii="BatangChe" w:eastAsia="仿宋_GB2312" w:hAnsi="BatangChe" w:cs="仿宋" w:hint="eastAsia"/>
          <w:sz w:val="32"/>
          <w:szCs w:val="32"/>
          <w:shd w:val="clear" w:color="auto" w:fill="FFFFFF"/>
        </w:rPr>
        <w:t>20</w:t>
      </w:r>
      <w:r>
        <w:rPr>
          <w:rFonts w:ascii="BatangChe" w:eastAsia="仿宋_GB2312" w:hAnsi="BatangChe" w:cs="仿宋" w:hint="eastAsia"/>
          <w:sz w:val="32"/>
          <w:szCs w:val="32"/>
          <w:shd w:val="clear" w:color="auto" w:fill="FFFFFF"/>
        </w:rPr>
        <w:t>万元、</w:t>
      </w:r>
      <w:r>
        <w:rPr>
          <w:rFonts w:ascii="BatangChe" w:eastAsia="仿宋_GB2312" w:hAnsi="BatangChe" w:cs="仿宋" w:hint="eastAsia"/>
          <w:sz w:val="32"/>
          <w:szCs w:val="32"/>
          <w:shd w:val="clear" w:color="auto" w:fill="FFFFFF"/>
        </w:rPr>
        <w:t>10</w:t>
      </w:r>
      <w:r>
        <w:rPr>
          <w:rFonts w:ascii="BatangChe" w:eastAsia="仿宋_GB2312" w:hAnsi="BatangChe" w:cs="仿宋" w:hint="eastAsia"/>
          <w:sz w:val="32"/>
          <w:szCs w:val="32"/>
          <w:shd w:val="clear" w:color="auto" w:fill="FFFFFF"/>
        </w:rPr>
        <w:t>万元奖励。</w:t>
      </w:r>
    </w:p>
    <w:p w:rsidR="00000000" w:rsidRDefault="0035596E">
      <w:pPr>
        <w:snapToGrid w:val="0"/>
        <w:spacing w:line="360" w:lineRule="auto"/>
        <w:ind w:firstLineChars="200" w:firstLine="640"/>
        <w:rPr>
          <w:rFonts w:ascii="BatangChe" w:eastAsia="仿宋_GB2312" w:hAnsi="BatangChe" w:cs="仿宋" w:hint="eastAsia"/>
          <w:sz w:val="32"/>
          <w:szCs w:val="32"/>
          <w:shd w:val="clear" w:color="auto" w:fill="FFFFFF"/>
        </w:rPr>
      </w:pPr>
      <w:r>
        <w:rPr>
          <w:rFonts w:ascii="BatangChe" w:eastAsia="仿宋_GB2312" w:hAnsi="BatangChe" w:cs="仿宋" w:hint="eastAsia"/>
          <w:sz w:val="32"/>
          <w:szCs w:val="32"/>
          <w:shd w:val="clear" w:color="auto" w:fill="FFFFFF"/>
        </w:rPr>
        <w:t>职业院校、技工学校为企业输送中级及以上技工，技工在区内企业工作满</w:t>
      </w:r>
      <w:r>
        <w:rPr>
          <w:rFonts w:ascii="BatangChe" w:eastAsia="仿宋_GB2312" w:hAnsi="BatangChe" w:cs="仿宋" w:hint="eastAsia"/>
          <w:sz w:val="32"/>
          <w:szCs w:val="32"/>
          <w:shd w:val="clear" w:color="auto" w:fill="FFFFFF"/>
        </w:rPr>
        <w:t>1</w:t>
      </w:r>
      <w:r>
        <w:rPr>
          <w:rFonts w:ascii="BatangChe" w:eastAsia="仿宋_GB2312" w:hAnsi="BatangChe" w:cs="仿宋" w:hint="eastAsia"/>
          <w:sz w:val="32"/>
          <w:szCs w:val="32"/>
          <w:shd w:val="clear" w:color="auto" w:fill="FFFFFF"/>
        </w:rPr>
        <w:t>年且参加了养老、医疗、失业保险的，按每人</w:t>
      </w:r>
      <w:r>
        <w:rPr>
          <w:rFonts w:ascii="BatangChe" w:eastAsia="仿宋_GB2312" w:hAnsi="BatangChe" w:cs="仿宋" w:hint="eastAsia"/>
          <w:sz w:val="32"/>
          <w:szCs w:val="32"/>
          <w:shd w:val="clear" w:color="auto" w:fill="FFFFFF"/>
        </w:rPr>
        <w:t>500</w:t>
      </w:r>
      <w:r>
        <w:rPr>
          <w:rFonts w:ascii="BatangChe" w:eastAsia="仿宋_GB2312" w:hAnsi="BatangChe" w:cs="仿宋" w:hint="eastAsia"/>
          <w:sz w:val="32"/>
          <w:szCs w:val="32"/>
          <w:shd w:val="clear" w:color="auto" w:fill="FFFFFF"/>
        </w:rPr>
        <w:t>元的标准给予院校奖励。</w:t>
      </w:r>
    </w:p>
    <w:p w:rsidR="00000000" w:rsidRDefault="0035596E">
      <w:pPr>
        <w:snapToGrid w:val="0"/>
        <w:spacing w:line="360" w:lineRule="auto"/>
        <w:ind w:firstLineChars="200" w:firstLine="640"/>
        <w:rPr>
          <w:rFonts w:ascii="BatangChe" w:eastAsia="仿宋_GB2312" w:hAnsi="BatangChe" w:cs="仿宋" w:hint="eastAsia"/>
          <w:sz w:val="32"/>
          <w:szCs w:val="32"/>
          <w:shd w:val="clear" w:color="auto" w:fill="FFFFFF"/>
        </w:rPr>
      </w:pPr>
      <w:r>
        <w:rPr>
          <w:rFonts w:ascii="BatangChe" w:eastAsia="仿宋_GB2312" w:hAnsi="BatangChe" w:cs="仿宋" w:hint="eastAsia"/>
          <w:sz w:val="32"/>
          <w:szCs w:val="32"/>
          <w:shd w:val="clear" w:color="auto" w:fill="FFFFFF"/>
        </w:rPr>
        <w:t>入区企业招用的农民工在本企业工作满</w:t>
      </w:r>
      <w:r>
        <w:rPr>
          <w:rFonts w:ascii="BatangChe" w:eastAsia="仿宋_GB2312" w:hAnsi="BatangChe" w:cs="仿宋" w:hint="eastAsia"/>
          <w:sz w:val="32"/>
          <w:szCs w:val="32"/>
          <w:shd w:val="clear" w:color="auto" w:fill="FFFFFF"/>
        </w:rPr>
        <w:t>1</w:t>
      </w:r>
      <w:r>
        <w:rPr>
          <w:rFonts w:ascii="BatangChe" w:eastAsia="仿宋_GB2312" w:hAnsi="BatangChe" w:cs="仿宋" w:hint="eastAsia"/>
          <w:sz w:val="32"/>
          <w:szCs w:val="32"/>
          <w:shd w:val="clear" w:color="auto" w:fill="FFFFFF"/>
        </w:rPr>
        <w:t>年的，按每人</w:t>
      </w:r>
      <w:r>
        <w:rPr>
          <w:rFonts w:ascii="BatangChe" w:eastAsia="仿宋_GB2312" w:hAnsi="BatangChe" w:cs="仿宋" w:hint="eastAsia"/>
          <w:sz w:val="32"/>
          <w:szCs w:val="32"/>
          <w:shd w:val="clear" w:color="auto" w:fill="FFFFFF"/>
        </w:rPr>
        <w:t>500</w:t>
      </w:r>
      <w:r>
        <w:rPr>
          <w:rFonts w:ascii="BatangChe" w:eastAsia="仿宋_GB2312" w:hAnsi="BatangChe" w:cs="仿宋" w:hint="eastAsia"/>
          <w:sz w:val="32"/>
          <w:szCs w:val="32"/>
          <w:shd w:val="clear" w:color="auto" w:fill="FFFFFF"/>
        </w:rPr>
        <w:t>元标准给予企业一次性补助。</w:t>
      </w:r>
    </w:p>
    <w:p w:rsidR="00000000" w:rsidRDefault="0035596E">
      <w:pPr>
        <w:snapToGrid w:val="0"/>
        <w:spacing w:line="360" w:lineRule="auto"/>
        <w:ind w:firstLineChars="200" w:firstLine="640"/>
        <w:rPr>
          <w:rFonts w:ascii="BatangChe" w:eastAsia="黑体" w:hAnsi="BatangChe" w:cs="黑体" w:hint="eastAsia"/>
          <w:sz w:val="32"/>
          <w:szCs w:val="32"/>
          <w:shd w:val="clear" w:color="auto" w:fill="FFFFFF"/>
        </w:rPr>
      </w:pPr>
      <w:r>
        <w:rPr>
          <w:rFonts w:ascii="BatangChe" w:eastAsia="黑体" w:hAnsi="BatangChe" w:cs="黑体" w:hint="eastAsia"/>
          <w:sz w:val="32"/>
          <w:szCs w:val="32"/>
          <w:shd w:val="clear" w:color="auto" w:fill="FFFFFF"/>
        </w:rPr>
        <w:t>八、建立高层次人才引进奖励机制</w:t>
      </w:r>
    </w:p>
    <w:p w:rsidR="00000000" w:rsidRDefault="0035596E">
      <w:pPr>
        <w:snapToGrid w:val="0"/>
        <w:spacing w:line="360" w:lineRule="auto"/>
        <w:ind w:firstLineChars="200" w:firstLine="640"/>
        <w:rPr>
          <w:rFonts w:ascii="BatangChe" w:eastAsia="仿宋_GB2312" w:hAnsi="BatangChe" w:cs="楷体" w:hint="eastAsia"/>
          <w:sz w:val="32"/>
          <w:szCs w:val="32"/>
          <w:shd w:val="clear" w:color="auto" w:fill="FFFFFF"/>
        </w:rPr>
      </w:pPr>
      <w:r>
        <w:rPr>
          <w:rFonts w:ascii="BatangChe" w:eastAsia="仿宋_GB2312" w:hAnsi="BatangChe" w:cs="仿宋" w:hint="eastAsia"/>
          <w:sz w:val="32"/>
          <w:szCs w:val="32"/>
          <w:shd w:val="clear" w:color="auto" w:fill="FFFFFF"/>
        </w:rPr>
        <w:t>对为示范区国有企事业单位和入区企业引进国内外顶尖人才、国家级领军人才（</w:t>
      </w:r>
      <w:r>
        <w:rPr>
          <w:rFonts w:ascii="BatangChe" w:eastAsia="仿宋_GB2312" w:hAnsi="BatangChe" w:cs="仿宋_GB2312" w:hint="eastAsia"/>
          <w:sz w:val="32"/>
          <w:szCs w:val="32"/>
        </w:rPr>
        <w:t>《杨凌示范区鼓励引进高层次人才实施办法》（</w:t>
      </w:r>
      <w:r>
        <w:rPr>
          <w:rFonts w:ascii="BatangChe" w:eastAsia="仿宋_GB2312" w:hAnsi="BatangChe" w:hint="eastAsia"/>
          <w:snapToGrid w:val="0"/>
          <w:kern w:val="0"/>
          <w:sz w:val="32"/>
          <w:szCs w:val="32"/>
        </w:rPr>
        <w:t>杨发〔</w:t>
      </w:r>
      <w:r>
        <w:rPr>
          <w:rFonts w:ascii="BatangChe" w:eastAsia="仿宋_GB2312" w:hAnsi="BatangChe" w:hint="eastAsia"/>
          <w:snapToGrid w:val="0"/>
          <w:kern w:val="0"/>
          <w:sz w:val="32"/>
          <w:szCs w:val="32"/>
        </w:rPr>
        <w:t>2017</w:t>
      </w:r>
      <w:r>
        <w:rPr>
          <w:rFonts w:ascii="BatangChe" w:eastAsia="仿宋_GB2312" w:hAnsi="BatangChe" w:hint="eastAsia"/>
          <w:snapToGrid w:val="0"/>
          <w:kern w:val="0"/>
          <w:sz w:val="32"/>
          <w:szCs w:val="32"/>
        </w:rPr>
        <w:t>〕</w:t>
      </w:r>
      <w:r>
        <w:rPr>
          <w:rFonts w:ascii="BatangChe" w:eastAsia="仿宋_GB2312" w:hAnsi="BatangChe" w:hint="eastAsia"/>
          <w:snapToGrid w:val="0"/>
          <w:kern w:val="0"/>
          <w:sz w:val="32"/>
          <w:szCs w:val="32"/>
        </w:rPr>
        <w:t>34</w:t>
      </w:r>
      <w:r>
        <w:rPr>
          <w:rFonts w:ascii="BatangChe" w:eastAsia="仿宋_GB2312" w:hAnsi="BatangChe" w:hint="eastAsia"/>
          <w:snapToGrid w:val="0"/>
          <w:kern w:val="0"/>
          <w:sz w:val="32"/>
          <w:szCs w:val="32"/>
        </w:rPr>
        <w:t>号</w:t>
      </w:r>
      <w:r>
        <w:rPr>
          <w:rFonts w:ascii="BatangChe" w:eastAsia="仿宋_GB2312" w:hAnsi="BatangChe" w:cs="仿宋_GB2312" w:hint="eastAsia"/>
          <w:sz w:val="32"/>
          <w:szCs w:val="32"/>
        </w:rPr>
        <w:t>）中规定的</w:t>
      </w:r>
      <w:r>
        <w:rPr>
          <w:rFonts w:ascii="BatangChe" w:eastAsia="仿宋_GB2312" w:hAnsi="BatangChe" w:cs="仿宋_GB2312" w:hint="eastAsia"/>
          <w:sz w:val="32"/>
          <w:szCs w:val="32"/>
        </w:rPr>
        <w:t>A</w:t>
      </w:r>
      <w:r>
        <w:rPr>
          <w:rFonts w:ascii="BatangChe" w:eastAsia="仿宋_GB2312" w:hAnsi="BatangChe" w:cs="仿宋_GB2312" w:hint="eastAsia"/>
          <w:sz w:val="32"/>
          <w:szCs w:val="32"/>
        </w:rPr>
        <w:t>、</w:t>
      </w:r>
      <w:r>
        <w:rPr>
          <w:rFonts w:ascii="BatangChe" w:eastAsia="仿宋_GB2312" w:hAnsi="BatangChe" w:cs="仿宋_GB2312" w:hint="eastAsia"/>
          <w:sz w:val="32"/>
          <w:szCs w:val="32"/>
        </w:rPr>
        <w:t>B</w:t>
      </w:r>
      <w:r>
        <w:rPr>
          <w:rFonts w:ascii="BatangChe" w:eastAsia="仿宋_GB2312" w:hAnsi="BatangChe" w:cs="仿宋_GB2312" w:hint="eastAsia"/>
          <w:sz w:val="32"/>
          <w:szCs w:val="32"/>
        </w:rPr>
        <w:t>类人才</w:t>
      </w:r>
      <w:r>
        <w:rPr>
          <w:rFonts w:ascii="BatangChe" w:eastAsia="仿宋_GB2312" w:hAnsi="BatangChe" w:cs="仿宋" w:hint="eastAsia"/>
          <w:sz w:val="32"/>
          <w:szCs w:val="32"/>
          <w:shd w:val="clear" w:color="auto" w:fill="FFFFFF"/>
        </w:rPr>
        <w:t>）的中介组织，引进人才与用人单位签订</w:t>
      </w:r>
      <w:r>
        <w:rPr>
          <w:rFonts w:ascii="BatangChe" w:eastAsia="仿宋_GB2312" w:hAnsi="BatangChe" w:cs="仿宋" w:hint="eastAsia"/>
          <w:sz w:val="32"/>
          <w:szCs w:val="32"/>
          <w:shd w:val="clear" w:color="auto" w:fill="FFFFFF"/>
        </w:rPr>
        <w:t>3</w:t>
      </w:r>
      <w:r>
        <w:rPr>
          <w:rFonts w:ascii="BatangChe" w:eastAsia="仿宋_GB2312" w:hAnsi="BatangChe" w:cs="仿宋" w:hint="eastAsia"/>
          <w:sz w:val="32"/>
          <w:szCs w:val="32"/>
          <w:shd w:val="clear" w:color="auto" w:fill="FFFFFF"/>
        </w:rPr>
        <w:t>年</w:t>
      </w:r>
      <w:r>
        <w:rPr>
          <w:rFonts w:ascii="BatangChe" w:eastAsia="仿宋_GB2312" w:hAnsi="BatangChe" w:cs="仿宋" w:hint="eastAsia"/>
          <w:sz w:val="32"/>
          <w:szCs w:val="32"/>
          <w:shd w:val="clear" w:color="auto" w:fill="FFFFFF"/>
        </w:rPr>
        <w:t>以上聘用合同，落户杨凌且将</w:t>
      </w:r>
      <w:r>
        <w:rPr>
          <w:rFonts w:ascii="BatangChe" w:eastAsia="仿宋_GB2312" w:hAnsi="BatangChe" w:cs="宋体" w:hint="eastAsia"/>
          <w:kern w:val="0"/>
          <w:sz w:val="32"/>
          <w:szCs w:val="32"/>
        </w:rPr>
        <w:t>人事档案托管至公共就业服务机构</w:t>
      </w:r>
      <w:r>
        <w:rPr>
          <w:rFonts w:ascii="BatangChe" w:eastAsia="仿宋_GB2312" w:hAnsi="BatangChe" w:cs="仿宋" w:hint="eastAsia"/>
          <w:sz w:val="32"/>
          <w:szCs w:val="32"/>
          <w:shd w:val="clear" w:color="auto" w:fill="FFFFFF"/>
        </w:rPr>
        <w:t>的，每引进一人按人才类别分别给予中介组织</w:t>
      </w:r>
      <w:r>
        <w:rPr>
          <w:rFonts w:ascii="BatangChe" w:eastAsia="仿宋_GB2312" w:hAnsi="BatangChe" w:cs="仿宋" w:hint="eastAsia"/>
          <w:sz w:val="32"/>
          <w:szCs w:val="32"/>
          <w:shd w:val="clear" w:color="auto" w:fill="FFFFFF"/>
        </w:rPr>
        <w:t>50</w:t>
      </w:r>
      <w:r>
        <w:rPr>
          <w:rFonts w:ascii="BatangChe" w:eastAsia="仿宋_GB2312" w:hAnsi="BatangChe" w:cs="仿宋" w:hint="eastAsia"/>
          <w:sz w:val="32"/>
          <w:szCs w:val="32"/>
          <w:shd w:val="clear" w:color="auto" w:fill="FFFFFF"/>
        </w:rPr>
        <w:t>万元、</w:t>
      </w:r>
      <w:r>
        <w:rPr>
          <w:rFonts w:ascii="BatangChe" w:eastAsia="仿宋_GB2312" w:hAnsi="BatangChe" w:cs="仿宋" w:hint="eastAsia"/>
          <w:sz w:val="32"/>
          <w:szCs w:val="32"/>
          <w:shd w:val="clear" w:color="auto" w:fill="FFFFFF"/>
        </w:rPr>
        <w:t>20</w:t>
      </w:r>
      <w:r>
        <w:rPr>
          <w:rFonts w:ascii="BatangChe" w:eastAsia="仿宋_GB2312" w:hAnsi="BatangChe" w:cs="仿宋" w:hint="eastAsia"/>
          <w:sz w:val="32"/>
          <w:szCs w:val="32"/>
          <w:shd w:val="clear" w:color="auto" w:fill="FFFFFF"/>
        </w:rPr>
        <w:t>万元奖励。对入区企业自主引进的国内外顶尖人才和国家级领军人才符合上述条件的，参照中介组织奖励标准予以奖励。</w:t>
      </w:r>
    </w:p>
    <w:p w:rsidR="00000000" w:rsidRDefault="0035596E">
      <w:pPr>
        <w:snapToGrid w:val="0"/>
        <w:spacing w:line="360" w:lineRule="auto"/>
        <w:ind w:firstLineChars="200" w:firstLine="640"/>
        <w:rPr>
          <w:rFonts w:ascii="BatangChe" w:eastAsia="黑体" w:hAnsi="BatangChe" w:cs="黑体" w:hint="eastAsia"/>
          <w:kern w:val="0"/>
          <w:sz w:val="32"/>
          <w:szCs w:val="32"/>
        </w:rPr>
      </w:pPr>
      <w:r>
        <w:rPr>
          <w:rFonts w:ascii="BatangChe" w:eastAsia="黑体" w:hAnsi="BatangChe" w:cs="黑体" w:hint="eastAsia"/>
          <w:kern w:val="0"/>
          <w:sz w:val="32"/>
          <w:szCs w:val="32"/>
        </w:rPr>
        <w:t>九、支持企业建设科研创新平台</w:t>
      </w:r>
    </w:p>
    <w:p w:rsidR="00000000" w:rsidRDefault="0035596E">
      <w:pPr>
        <w:snapToGrid w:val="0"/>
        <w:spacing w:line="360" w:lineRule="auto"/>
        <w:ind w:firstLineChars="200" w:firstLine="640"/>
        <w:rPr>
          <w:rFonts w:ascii="BatangChe" w:eastAsia="仿宋_GB2312" w:hAnsi="BatangChe" w:cs="仿宋" w:hint="eastAsia"/>
          <w:sz w:val="32"/>
          <w:szCs w:val="32"/>
          <w:shd w:val="clear" w:color="auto" w:fill="FFFFFF"/>
        </w:rPr>
      </w:pPr>
      <w:r>
        <w:rPr>
          <w:rFonts w:ascii="BatangChe" w:eastAsia="仿宋_GB2312" w:hAnsi="BatangChe" w:cs="仿宋" w:hint="eastAsia"/>
          <w:sz w:val="32"/>
          <w:szCs w:val="32"/>
          <w:shd w:val="clear" w:color="auto" w:fill="FFFFFF"/>
        </w:rPr>
        <w:t>区内企业建立院士工作站和专家工作站的，分别给予最高</w:t>
      </w:r>
      <w:r>
        <w:rPr>
          <w:rFonts w:ascii="BatangChe" w:eastAsia="仿宋_GB2312" w:hAnsi="BatangChe" w:cs="仿宋" w:hint="eastAsia"/>
          <w:sz w:val="32"/>
          <w:szCs w:val="32"/>
          <w:shd w:val="clear" w:color="auto" w:fill="FFFFFF"/>
        </w:rPr>
        <w:t>300</w:t>
      </w:r>
      <w:r>
        <w:rPr>
          <w:rFonts w:ascii="BatangChe" w:eastAsia="仿宋_GB2312" w:hAnsi="BatangChe" w:cs="仿宋" w:hint="eastAsia"/>
          <w:sz w:val="32"/>
          <w:szCs w:val="32"/>
          <w:shd w:val="clear" w:color="auto" w:fill="FFFFFF"/>
        </w:rPr>
        <w:t>万元、</w:t>
      </w:r>
      <w:r>
        <w:rPr>
          <w:rFonts w:ascii="BatangChe" w:eastAsia="仿宋_GB2312" w:hAnsi="BatangChe" w:cs="仿宋" w:hint="eastAsia"/>
          <w:sz w:val="32"/>
          <w:szCs w:val="32"/>
          <w:shd w:val="clear" w:color="auto" w:fill="FFFFFF"/>
        </w:rPr>
        <w:t>100</w:t>
      </w:r>
      <w:r>
        <w:rPr>
          <w:rFonts w:ascii="BatangChe" w:eastAsia="仿宋_GB2312" w:hAnsi="BatangChe" w:cs="仿宋" w:hint="eastAsia"/>
          <w:sz w:val="32"/>
          <w:szCs w:val="32"/>
          <w:shd w:val="clear" w:color="auto" w:fill="FFFFFF"/>
        </w:rPr>
        <w:t>万元资助；建立博士后工作站的，给予最高</w:t>
      </w:r>
      <w:r>
        <w:rPr>
          <w:rFonts w:ascii="BatangChe" w:eastAsia="仿宋_GB2312" w:hAnsi="BatangChe" w:cs="仿宋" w:hint="eastAsia"/>
          <w:sz w:val="32"/>
          <w:szCs w:val="32"/>
          <w:shd w:val="clear" w:color="auto" w:fill="FFFFFF"/>
        </w:rPr>
        <w:t>50</w:t>
      </w:r>
      <w:r>
        <w:rPr>
          <w:rFonts w:ascii="BatangChe" w:eastAsia="仿宋_GB2312" w:hAnsi="BatangChe" w:cs="仿宋" w:hint="eastAsia"/>
          <w:sz w:val="32"/>
          <w:szCs w:val="32"/>
          <w:shd w:val="clear" w:color="auto" w:fill="FFFFFF"/>
        </w:rPr>
        <w:t>万元资助；对于企业</w:t>
      </w:r>
      <w:r>
        <w:rPr>
          <w:rFonts w:ascii="BatangChe" w:eastAsia="仿宋_GB2312" w:hAnsi="BatangChe" w:cs="仿宋" w:hint="eastAsia"/>
          <w:sz w:val="32"/>
          <w:szCs w:val="32"/>
        </w:rPr>
        <w:t>建成的</w:t>
      </w:r>
      <w:r>
        <w:rPr>
          <w:rFonts w:ascii="BatangChe" w:eastAsia="仿宋_GB2312" w:hAnsi="BatangChe" w:cs="仿宋" w:hint="eastAsia"/>
          <w:sz w:val="32"/>
          <w:szCs w:val="32"/>
          <w:shd w:val="clear" w:color="auto" w:fill="FFFFFF"/>
        </w:rPr>
        <w:t>国家、省、示范区级</w:t>
      </w:r>
      <w:r>
        <w:rPr>
          <w:rFonts w:ascii="BatangChe" w:eastAsia="仿宋_GB2312" w:hAnsi="BatangChe" w:cs="仿宋" w:hint="eastAsia"/>
          <w:sz w:val="32"/>
          <w:szCs w:val="32"/>
        </w:rPr>
        <w:t>技能大师工作室，分别给予建设单位</w:t>
      </w:r>
      <w:r>
        <w:rPr>
          <w:rFonts w:ascii="BatangChe" w:eastAsia="仿宋_GB2312" w:hAnsi="BatangChe" w:cs="仿宋" w:hint="eastAsia"/>
          <w:sz w:val="32"/>
          <w:szCs w:val="32"/>
        </w:rPr>
        <w:t>30</w:t>
      </w:r>
      <w:r>
        <w:rPr>
          <w:rFonts w:ascii="BatangChe" w:eastAsia="仿宋_GB2312" w:hAnsi="BatangChe" w:cs="仿宋" w:hint="eastAsia"/>
          <w:sz w:val="32"/>
          <w:szCs w:val="32"/>
        </w:rPr>
        <w:t>万元、</w:t>
      </w:r>
      <w:r>
        <w:rPr>
          <w:rFonts w:ascii="BatangChe" w:eastAsia="仿宋_GB2312" w:hAnsi="BatangChe" w:cs="仿宋" w:hint="eastAsia"/>
          <w:sz w:val="32"/>
          <w:szCs w:val="32"/>
        </w:rPr>
        <w:t>20</w:t>
      </w:r>
      <w:r>
        <w:rPr>
          <w:rFonts w:ascii="BatangChe" w:eastAsia="仿宋_GB2312" w:hAnsi="BatangChe" w:cs="仿宋" w:hint="eastAsia"/>
          <w:sz w:val="32"/>
          <w:szCs w:val="32"/>
        </w:rPr>
        <w:t>万元、</w:t>
      </w:r>
      <w:r>
        <w:rPr>
          <w:rFonts w:ascii="BatangChe" w:eastAsia="仿宋_GB2312" w:hAnsi="BatangChe" w:cs="仿宋" w:hint="eastAsia"/>
          <w:sz w:val="32"/>
          <w:szCs w:val="32"/>
        </w:rPr>
        <w:t>10</w:t>
      </w:r>
      <w:r>
        <w:rPr>
          <w:rFonts w:ascii="BatangChe" w:eastAsia="仿宋_GB2312" w:hAnsi="BatangChe" w:cs="仿宋" w:hint="eastAsia"/>
          <w:sz w:val="32"/>
          <w:szCs w:val="32"/>
        </w:rPr>
        <w:t>万元的建设补助资金</w:t>
      </w:r>
      <w:r>
        <w:rPr>
          <w:rFonts w:ascii="BatangChe" w:eastAsia="仿宋_GB2312" w:hAnsi="BatangChe" w:cs="仿宋" w:hint="eastAsia"/>
          <w:sz w:val="32"/>
          <w:szCs w:val="32"/>
          <w:shd w:val="clear" w:color="auto" w:fill="FFFFFF"/>
        </w:rPr>
        <w:t>；</w:t>
      </w:r>
      <w:r>
        <w:rPr>
          <w:rFonts w:ascii="BatangChe" w:eastAsia="仿宋_GB2312" w:hAnsi="BatangChe" w:hint="eastAsia"/>
          <w:sz w:val="32"/>
          <w:szCs w:val="32"/>
        </w:rPr>
        <w:t>对新认</w:t>
      </w:r>
      <w:r>
        <w:rPr>
          <w:rFonts w:ascii="BatangChe" w:eastAsia="仿宋_GB2312" w:hAnsi="BatangChe" w:cs="仿宋" w:hint="eastAsia"/>
          <w:sz w:val="32"/>
          <w:szCs w:val="32"/>
          <w:shd w:val="clear" w:color="auto" w:fill="FFFFFF"/>
        </w:rPr>
        <w:t>定为国家级、省级的企业科技创新</w:t>
      </w:r>
      <w:r>
        <w:rPr>
          <w:rFonts w:ascii="BatangChe" w:eastAsia="仿宋_GB2312" w:hAnsi="BatangChe" w:cs="仿宋" w:hint="eastAsia"/>
          <w:sz w:val="32"/>
          <w:szCs w:val="32"/>
          <w:shd w:val="clear" w:color="auto" w:fill="FFFFFF"/>
        </w:rPr>
        <w:t>平台，分别给予最高</w:t>
      </w:r>
      <w:r>
        <w:rPr>
          <w:rFonts w:ascii="BatangChe" w:eastAsia="仿宋_GB2312" w:hAnsi="BatangChe" w:cs="仿宋" w:hint="eastAsia"/>
          <w:sz w:val="32"/>
          <w:szCs w:val="32"/>
          <w:shd w:val="clear" w:color="auto" w:fill="FFFFFF"/>
        </w:rPr>
        <w:t>50</w:t>
      </w:r>
      <w:r>
        <w:rPr>
          <w:rFonts w:ascii="BatangChe" w:eastAsia="仿宋_GB2312" w:hAnsi="BatangChe" w:cs="仿宋" w:hint="eastAsia"/>
          <w:sz w:val="32"/>
          <w:szCs w:val="32"/>
          <w:shd w:val="clear" w:color="auto" w:fill="FFFFFF"/>
        </w:rPr>
        <w:t>万元、</w:t>
      </w:r>
      <w:r>
        <w:rPr>
          <w:rFonts w:ascii="BatangChe" w:eastAsia="仿宋_GB2312" w:hAnsi="BatangChe" w:cs="仿宋" w:hint="eastAsia"/>
          <w:sz w:val="32"/>
          <w:szCs w:val="32"/>
          <w:shd w:val="clear" w:color="auto" w:fill="FFFFFF"/>
        </w:rPr>
        <w:t>30</w:t>
      </w:r>
      <w:r>
        <w:rPr>
          <w:rFonts w:ascii="BatangChe" w:eastAsia="仿宋_GB2312" w:hAnsi="BatangChe" w:cs="仿宋" w:hint="eastAsia"/>
          <w:sz w:val="32"/>
          <w:szCs w:val="32"/>
          <w:shd w:val="clear" w:color="auto" w:fill="FFFFFF"/>
        </w:rPr>
        <w:t>万元奖励。</w:t>
      </w:r>
    </w:p>
    <w:p w:rsidR="00000000" w:rsidRDefault="0035596E">
      <w:pPr>
        <w:snapToGrid w:val="0"/>
        <w:spacing w:line="360" w:lineRule="auto"/>
        <w:ind w:firstLineChars="200" w:firstLine="640"/>
        <w:rPr>
          <w:rFonts w:ascii="BatangChe" w:eastAsia="楷体" w:hAnsi="BatangChe" w:cs="楷体" w:hint="eastAsia"/>
          <w:b/>
          <w:bCs/>
          <w:sz w:val="32"/>
          <w:szCs w:val="32"/>
          <w:shd w:val="clear" w:color="auto" w:fill="FFFFFF"/>
        </w:rPr>
      </w:pPr>
      <w:r>
        <w:rPr>
          <w:rFonts w:ascii="BatangChe" w:eastAsia="黑体" w:hAnsi="BatangChe" w:cs="黑体" w:hint="eastAsia"/>
          <w:kern w:val="0"/>
          <w:sz w:val="32"/>
          <w:szCs w:val="32"/>
        </w:rPr>
        <w:t>十、加大人才专项投入</w:t>
      </w:r>
    </w:p>
    <w:p w:rsidR="00000000" w:rsidRDefault="0035596E">
      <w:pPr>
        <w:snapToGrid w:val="0"/>
        <w:spacing w:line="360" w:lineRule="auto"/>
        <w:ind w:firstLineChars="200" w:firstLine="640"/>
        <w:rPr>
          <w:rFonts w:ascii="BatangChe" w:eastAsia="仿宋_GB2312" w:hAnsi="BatangChe" w:cs="仿宋" w:hint="eastAsia"/>
          <w:sz w:val="32"/>
          <w:szCs w:val="32"/>
          <w:shd w:val="clear" w:color="auto" w:fill="FFFFFF"/>
        </w:rPr>
      </w:pPr>
      <w:r>
        <w:rPr>
          <w:rFonts w:ascii="BatangChe" w:eastAsia="仿宋_GB2312" w:hAnsi="BatangChe" w:cs="仿宋" w:hint="eastAsia"/>
          <w:sz w:val="32"/>
          <w:szCs w:val="32"/>
          <w:shd w:val="clear" w:color="auto" w:fill="FFFFFF"/>
        </w:rPr>
        <w:t>加大财政资金保障力度，每年按示范区地方财政收入的</w:t>
      </w:r>
      <w:r>
        <w:rPr>
          <w:rFonts w:ascii="BatangChe" w:eastAsia="仿宋_GB2312" w:hAnsi="BatangChe" w:cs="仿宋" w:hint="eastAsia"/>
          <w:sz w:val="32"/>
          <w:szCs w:val="32"/>
          <w:shd w:val="clear" w:color="auto" w:fill="FFFFFF"/>
        </w:rPr>
        <w:t>3%</w:t>
      </w:r>
      <w:r>
        <w:rPr>
          <w:rFonts w:ascii="BatangChe" w:eastAsia="仿宋_GB2312" w:hAnsi="BatangChe" w:cs="仿宋" w:hint="eastAsia"/>
          <w:sz w:val="32"/>
          <w:szCs w:val="32"/>
          <w:shd w:val="clear" w:color="auto" w:fill="FFFFFF"/>
        </w:rPr>
        <w:t>考虑安排人才专项经费，用于兑现人才各项奖励政策。</w:t>
      </w:r>
    </w:p>
    <w:p w:rsidR="00000000" w:rsidRDefault="0035596E">
      <w:pPr>
        <w:snapToGrid w:val="0"/>
        <w:spacing w:line="360" w:lineRule="auto"/>
        <w:ind w:firstLineChars="200" w:firstLine="640"/>
        <w:rPr>
          <w:rFonts w:ascii="BatangChe" w:eastAsia="仿宋_GB2312" w:hAnsi="BatangChe"/>
          <w:bCs/>
          <w:sz w:val="32"/>
          <w:szCs w:val="32"/>
        </w:rPr>
        <w:sectPr w:rsidR="00000000">
          <w:footerReference w:type="default" r:id="rId6"/>
          <w:pgSz w:w="11906" w:h="16838"/>
          <w:pgMar w:top="1985" w:right="1474" w:bottom="1928" w:left="1588" w:header="851" w:footer="1588" w:gutter="0"/>
          <w:cols w:space="720"/>
          <w:docGrid w:type="lines" w:linePitch="312"/>
        </w:sectPr>
      </w:pPr>
      <w:r>
        <w:rPr>
          <w:rFonts w:ascii="BatangChe" w:eastAsia="仿宋_GB2312" w:hAnsi="BatangChe" w:cs="仿宋" w:hint="eastAsia"/>
          <w:sz w:val="32"/>
          <w:szCs w:val="32"/>
          <w:shd w:val="clear" w:color="auto" w:fill="FFFFFF"/>
        </w:rPr>
        <w:t>本政策与驻区高校、科研院所、行业主管部门现行人才政策不重复享受，按就高标准执行，先按专项政策兑现，不足部分由人才专项兑现。</w:t>
      </w:r>
    </w:p>
    <w:p w:rsidR="0035596E" w:rsidRDefault="0035596E">
      <w:pPr>
        <w:pStyle w:val="a5"/>
        <w:widowControl w:val="0"/>
        <w:snapToGrid w:val="0"/>
        <w:spacing w:before="0" w:beforeAutospacing="0" w:after="0" w:afterAutospacing="0" w:line="360" w:lineRule="auto"/>
        <w:jc w:val="both"/>
        <w:rPr>
          <w:rFonts w:ascii="BatangChe" w:eastAsia="仿宋_GB2312" w:hAnsi="BatangChe" w:cs="Times New Roman"/>
          <w:color w:val="000000"/>
          <w:sz w:val="28"/>
          <w:szCs w:val="28"/>
        </w:rPr>
      </w:pPr>
    </w:p>
    <w:sectPr w:rsidR="0035596E">
      <w:footerReference w:type="default" r:id="rId7"/>
      <w:pgSz w:w="11906" w:h="16838"/>
      <w:pgMar w:top="1985" w:right="1474" w:bottom="1928" w:left="1588" w:header="851"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96E" w:rsidRDefault="0035596E">
      <w:r>
        <w:separator/>
      </w:r>
    </w:p>
  </w:endnote>
  <w:endnote w:type="continuationSeparator" w:id="1">
    <w:p w:rsidR="0035596E" w:rsidRDefault="00355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BatangChe">
    <w:altName w:val="Malgun Gothic"/>
    <w:charset w:val="81"/>
    <w:family w:val="modern"/>
    <w:pitch w:val="default"/>
    <w:sig w:usb0="B00002AF" w:usb1="69D77CFB" w:usb2="00000030" w:usb3="00000000" w:csb0="4008009F" w:csb1="DFD7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96E">
    <w:pPr>
      <w:pStyle w:val="a3"/>
      <w:framePr w:wrap="around" w:vAnchor="text" w:hAnchor="margin" w:xAlign="outside" w:y="1"/>
      <w:rPr>
        <w:rStyle w:val="a6"/>
        <w:rFonts w:ascii="宋体" w:hAnsi="宋体"/>
        <w:sz w:val="28"/>
        <w:szCs w:val="28"/>
      </w:rPr>
    </w:pPr>
    <w:r>
      <w:rPr>
        <w:rStyle w:val="a6"/>
        <w:rFonts w:ascii="宋体" w:hAnsi="宋体" w:cs="仿宋"/>
        <w:color w:val="FFFFFF"/>
        <w:sz w:val="28"/>
        <w:szCs w:val="28"/>
      </w:rPr>
      <w:t>—</w:t>
    </w:r>
    <w:r>
      <w:rPr>
        <w:rStyle w:val="a6"/>
        <w:rFonts w:ascii="宋体" w:hAnsi="宋体" w:cs="仿宋"/>
        <w:sz w:val="28"/>
        <w:szCs w:val="28"/>
      </w:rPr>
      <w:t>—</w:t>
    </w:r>
    <w:r>
      <w:rPr>
        <w:rFonts w:ascii="宋体" w:hAnsi="宋体" w:cs="仿宋"/>
        <w:sz w:val="28"/>
        <w:szCs w:val="28"/>
      </w:rPr>
      <w:fldChar w:fldCharType="begin"/>
    </w:r>
    <w:r>
      <w:rPr>
        <w:rStyle w:val="a6"/>
        <w:rFonts w:ascii="宋体" w:hAnsi="宋体" w:cs="仿宋"/>
        <w:sz w:val="28"/>
        <w:szCs w:val="28"/>
      </w:rPr>
      <w:instrText xml:space="preserve">PAGE  </w:instrText>
    </w:r>
    <w:r>
      <w:rPr>
        <w:rFonts w:ascii="宋体" w:hAnsi="宋体" w:cs="仿宋"/>
        <w:sz w:val="28"/>
        <w:szCs w:val="28"/>
      </w:rPr>
      <w:fldChar w:fldCharType="separate"/>
    </w:r>
    <w:r>
      <w:rPr>
        <w:rStyle w:val="a6"/>
        <w:rFonts w:ascii="宋体" w:hAnsi="宋体" w:cs="仿宋"/>
        <w:noProof/>
        <w:sz w:val="28"/>
        <w:szCs w:val="28"/>
      </w:rPr>
      <w:t>1</w:t>
    </w:r>
    <w:r>
      <w:rPr>
        <w:rFonts w:ascii="宋体" w:hAnsi="宋体" w:cs="仿宋"/>
        <w:sz w:val="28"/>
        <w:szCs w:val="28"/>
      </w:rPr>
      <w:fldChar w:fldCharType="end"/>
    </w:r>
    <w:r>
      <w:rPr>
        <w:rStyle w:val="a6"/>
        <w:rFonts w:ascii="宋体" w:hAnsi="宋体" w:cs="仿宋"/>
        <w:sz w:val="28"/>
        <w:szCs w:val="28"/>
      </w:rPr>
      <w:t>—</w:t>
    </w:r>
    <w:r>
      <w:rPr>
        <w:rStyle w:val="a6"/>
        <w:rFonts w:ascii="宋体" w:hAnsi="宋体" w:cs="仿宋"/>
        <w:color w:val="FFFFFF"/>
        <w:sz w:val="28"/>
        <w:szCs w:val="28"/>
      </w:rPr>
      <w:t>—</w:t>
    </w:r>
  </w:p>
  <w:p w:rsidR="00000000" w:rsidRDefault="0035596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96E">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96E" w:rsidRDefault="0035596E">
      <w:r>
        <w:separator/>
      </w:r>
    </w:p>
  </w:footnote>
  <w:footnote w:type="continuationSeparator" w:id="1">
    <w:p w:rsidR="0035596E" w:rsidRDefault="00355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420"/>
  <w:drawingGridVerticalSpacing w:val="156"/>
  <w:noPunctuationKerning/>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2F3F28"/>
    <w:rsid w:val="0035596E"/>
    <w:rsid w:val="00537276"/>
    <w:rsid w:val="00567A10"/>
    <w:rsid w:val="0058028F"/>
    <w:rsid w:val="005E3566"/>
    <w:rsid w:val="005F4284"/>
    <w:rsid w:val="00614D32"/>
    <w:rsid w:val="006E0BC2"/>
    <w:rsid w:val="006E3569"/>
    <w:rsid w:val="00751A8A"/>
    <w:rsid w:val="007B7559"/>
    <w:rsid w:val="00887588"/>
    <w:rsid w:val="00A93354"/>
    <w:rsid w:val="00AE0E0B"/>
    <w:rsid w:val="00B1171C"/>
    <w:rsid w:val="00D87A50"/>
    <w:rsid w:val="00E41754"/>
    <w:rsid w:val="00FB3806"/>
    <w:rsid w:val="020F4AD5"/>
    <w:rsid w:val="0A9E5CB8"/>
    <w:rsid w:val="0B807F83"/>
    <w:rsid w:val="107746F9"/>
    <w:rsid w:val="1C1C75CA"/>
    <w:rsid w:val="25A45986"/>
    <w:rsid w:val="5C8C2A16"/>
    <w:rsid w:val="62F178C5"/>
    <w:rsid w:val="71EB5E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rPr>
  </w:style>
  <w:style w:type="character" w:customStyle="1" w:styleId="Char">
    <w:name w:val="页脚 Char"/>
    <w:basedOn w:val="a0"/>
    <w:link w:val="a3"/>
    <w:locked/>
    <w:rPr>
      <w:rFonts w:eastAsia="宋体"/>
      <w:kern w:val="2"/>
      <w:sz w:val="18"/>
      <w:szCs w:val="24"/>
      <w:lang w:val="en-US" w:eastAsia="zh-CN" w:bidi="ar-SA"/>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100" w:beforeAutospacing="1" w:after="100" w:afterAutospacing="1"/>
      <w:jc w:val="left"/>
    </w:pPr>
    <w:rPr>
      <w:rFonts w:ascii="宋体" w:hAnsi="宋体" w:cs="宋体"/>
      <w:kern w:val="0"/>
      <w:sz w:val="24"/>
    </w:rPr>
  </w:style>
  <w:style w:type="character" w:styleId="a6">
    <w:name w:val="page number"/>
    <w:basedOn w:val="a0"/>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0</TotalTime>
  <Pages>8</Pages>
  <Words>365</Words>
  <Characters>2086</Characters>
  <Application>Microsoft Office Word</Application>
  <DocSecurity>0</DocSecurity>
  <PresentationFormat/>
  <Lines>17</Lines>
  <Paragraphs>4</Paragraphs>
  <Slides>0</Slides>
  <Notes>0</Notes>
  <HiddenSlides>0</HiddenSlides>
  <MMClips>0</MMClips>
  <ScaleCrop>false</ScaleCrop>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AKSJ</cp:lastModifiedBy>
  <cp:revision>2</cp:revision>
  <cp:lastPrinted>2018-06-25T02:25:00Z</cp:lastPrinted>
  <dcterms:created xsi:type="dcterms:W3CDTF">2021-04-27T06:26:00Z</dcterms:created>
  <dcterms:modified xsi:type="dcterms:W3CDTF">2021-04-27T06:26:00Z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77DFF9E2762B405598982A577135AF20</vt:lpwstr>
  </property>
</Properties>
</file>