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b/>
          <w:sz w:val="44"/>
        </w:rPr>
      </w:pPr>
      <w:r>
        <w:rPr>
          <w:rFonts w:hint="eastAsia" w:ascii="仿宋" w:hAnsi="仿宋" w:eastAsia="仿宋"/>
          <w:b/>
          <w:bCs w:val="0"/>
          <w:sz w:val="36"/>
          <w:szCs w:val="36"/>
        </w:rPr>
        <w:t>附件2:</w:t>
      </w:r>
      <w:r>
        <w:rPr>
          <w:rFonts w:hint="eastAsia" w:ascii="楷体" w:hAnsi="楷体" w:eastAsia="楷体"/>
          <w:b/>
          <w:sz w:val="44"/>
        </w:rPr>
        <w:t>第十八届金秋科技文化艺术节——</w:t>
      </w:r>
    </w:p>
    <w:p>
      <w:pPr>
        <w:spacing w:line="480" w:lineRule="auto"/>
        <w:jc w:val="center"/>
        <w:rPr>
          <w:rFonts w:ascii="楷体" w:hAnsi="楷体" w:eastAsia="楷体"/>
          <w:b/>
          <w:sz w:val="44"/>
        </w:rPr>
      </w:pPr>
      <w:r>
        <w:rPr>
          <w:rFonts w:hint="eastAsia" w:ascii="楷体" w:hAnsi="楷体" w:eastAsia="楷体"/>
          <w:b/>
          <w:sz w:val="44"/>
        </w:rPr>
        <w:t>“重现经典”英文原声电影配音大赛</w:t>
      </w:r>
    </w:p>
    <w:p>
      <w:pPr>
        <w:spacing w:line="480" w:lineRule="auto"/>
        <w:jc w:val="center"/>
        <w:rPr>
          <w:rFonts w:ascii="楷体" w:hAnsi="楷体" w:eastAsia="楷体"/>
          <w:b/>
          <w:sz w:val="44"/>
        </w:rPr>
      </w:pPr>
      <w:r>
        <w:rPr>
          <w:rFonts w:hint="eastAsia" w:ascii="楷体" w:hAnsi="楷体" w:eastAsia="楷体"/>
          <w:b/>
          <w:sz w:val="44"/>
        </w:rPr>
        <w:t>评分实施细则</w:t>
      </w:r>
    </w:p>
    <w:p>
      <w:pPr>
        <w:pStyle w:val="9"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sz w:val="36"/>
        </w:rPr>
      </w:pPr>
      <w:r>
        <w:rPr>
          <w:b/>
          <w:sz w:val="44"/>
        </w:rPr>
        <w:t>音质音色</w:t>
      </w:r>
      <w:r>
        <w:rPr>
          <w:rFonts w:hint="eastAsia"/>
          <w:sz w:val="32"/>
        </w:rPr>
        <w:t>（此项满分20分）</w:t>
      </w:r>
      <w:r>
        <w:rPr>
          <w:rFonts w:hint="eastAsia"/>
          <w:sz w:val="44"/>
        </w:rPr>
        <w:t>：</w:t>
      </w:r>
    </w:p>
    <w:p>
      <w:pPr>
        <w:pStyle w:val="9"/>
        <w:spacing w:before="156" w:beforeLines="50" w:after="156" w:afterLines="50"/>
        <w:ind w:left="561" w:firstLine="0" w:firstLineChars="0"/>
        <w:jc w:val="left"/>
        <w:rPr>
          <w:sz w:val="36"/>
        </w:rPr>
      </w:pPr>
      <w:r>
        <w:rPr>
          <w:sz w:val="36"/>
        </w:rPr>
        <w:t>语音语调标准，语速适中，语言清晰流利</w:t>
      </w:r>
      <w:r>
        <w:rPr>
          <w:rFonts w:hint="eastAsia"/>
          <w:sz w:val="36"/>
        </w:rPr>
        <w:t>。</w:t>
      </w:r>
    </w:p>
    <w:p>
      <w:pPr>
        <w:pStyle w:val="9"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sz w:val="36"/>
        </w:rPr>
      </w:pPr>
      <w:r>
        <w:rPr>
          <w:rFonts w:hint="eastAsia"/>
          <w:b/>
          <w:sz w:val="44"/>
        </w:rPr>
        <w:t>内容表达</w:t>
      </w:r>
      <w:r>
        <w:rPr>
          <w:rFonts w:hint="eastAsia"/>
          <w:sz w:val="32"/>
        </w:rPr>
        <w:t>（此项满分20分）</w:t>
      </w:r>
      <w:r>
        <w:rPr>
          <w:rFonts w:hint="eastAsia"/>
          <w:sz w:val="44"/>
        </w:rPr>
        <w:t>：</w:t>
      </w:r>
    </w:p>
    <w:p>
      <w:pPr>
        <w:pStyle w:val="9"/>
        <w:spacing w:before="156" w:beforeLines="50" w:after="156" w:afterLines="50"/>
        <w:ind w:left="561" w:firstLine="0" w:firstLineChars="0"/>
        <w:jc w:val="left"/>
        <w:rPr>
          <w:sz w:val="36"/>
        </w:rPr>
      </w:pPr>
      <w:r>
        <w:rPr>
          <w:sz w:val="36"/>
        </w:rPr>
        <w:t>内容健康向上、主题突出、衔接连贯</w:t>
      </w:r>
      <w:r>
        <w:rPr>
          <w:rFonts w:hint="eastAsia"/>
          <w:sz w:val="36"/>
        </w:rPr>
        <w:t>。</w:t>
      </w:r>
    </w:p>
    <w:p>
      <w:pPr>
        <w:pStyle w:val="9"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sz w:val="36"/>
        </w:rPr>
      </w:pPr>
      <w:r>
        <w:rPr>
          <w:b/>
          <w:sz w:val="44"/>
        </w:rPr>
        <w:t>感情指数</w:t>
      </w:r>
      <w:r>
        <w:rPr>
          <w:rFonts w:hint="eastAsia"/>
          <w:sz w:val="32"/>
        </w:rPr>
        <w:t>（此项满分30分）</w:t>
      </w:r>
      <w:r>
        <w:rPr>
          <w:rFonts w:hint="eastAsia"/>
          <w:sz w:val="44"/>
        </w:rPr>
        <w:t>：</w:t>
      </w:r>
    </w:p>
    <w:p>
      <w:pPr>
        <w:pStyle w:val="9"/>
        <w:spacing w:before="156" w:beforeLines="50" w:after="156" w:afterLines="50"/>
        <w:ind w:left="561" w:firstLine="0" w:firstLineChars="0"/>
        <w:jc w:val="left"/>
        <w:rPr>
          <w:sz w:val="36"/>
        </w:rPr>
      </w:pPr>
      <w:r>
        <w:rPr>
          <w:sz w:val="36"/>
        </w:rPr>
        <w:t>舞台表现力强、配音富有感情，能够充分体现人物的性格特点和心理特征，生动的阐释故事所要表达的精髓</w:t>
      </w:r>
      <w:r>
        <w:rPr>
          <w:rFonts w:hint="eastAsia"/>
          <w:sz w:val="36"/>
        </w:rPr>
        <w:t>。</w:t>
      </w:r>
    </w:p>
    <w:p>
      <w:pPr>
        <w:pStyle w:val="9"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sz w:val="36"/>
        </w:rPr>
      </w:pPr>
      <w:r>
        <w:rPr>
          <w:b/>
          <w:sz w:val="44"/>
        </w:rPr>
        <w:t>创新指数</w:t>
      </w:r>
      <w:r>
        <w:rPr>
          <w:rFonts w:hint="eastAsia"/>
          <w:sz w:val="32"/>
        </w:rPr>
        <w:t>（此项满分20分）</w:t>
      </w:r>
      <w:r>
        <w:rPr>
          <w:rFonts w:hint="eastAsia"/>
          <w:sz w:val="44"/>
        </w:rPr>
        <w:t>：</w:t>
      </w:r>
    </w:p>
    <w:p>
      <w:pPr>
        <w:pStyle w:val="9"/>
        <w:spacing w:before="156" w:beforeLines="50" w:after="156" w:afterLines="50"/>
        <w:ind w:left="561" w:firstLine="0" w:firstLineChars="0"/>
        <w:jc w:val="left"/>
        <w:rPr>
          <w:sz w:val="36"/>
        </w:rPr>
      </w:pPr>
      <w:r>
        <w:rPr>
          <w:sz w:val="36"/>
        </w:rPr>
        <w:t>题材新颖、富有创意、形式多样（可根据需要改变原电影的台词以期创新）</w:t>
      </w:r>
      <w:r>
        <w:rPr>
          <w:rFonts w:hint="eastAsia"/>
          <w:sz w:val="36"/>
        </w:rPr>
        <w:t>。</w:t>
      </w:r>
    </w:p>
    <w:p>
      <w:pPr>
        <w:pStyle w:val="9"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sz w:val="44"/>
        </w:rPr>
      </w:pPr>
      <w:r>
        <w:rPr>
          <w:b/>
          <w:sz w:val="44"/>
        </w:rPr>
        <w:t>跟拍程度</w:t>
      </w:r>
      <w:r>
        <w:rPr>
          <w:rFonts w:hint="eastAsia"/>
          <w:sz w:val="32"/>
        </w:rPr>
        <w:t>（此项满分10分）</w:t>
      </w:r>
      <w:r>
        <w:rPr>
          <w:rFonts w:hint="eastAsia"/>
          <w:sz w:val="44"/>
        </w:rPr>
        <w:t>：</w:t>
      </w:r>
    </w:p>
    <w:p>
      <w:pPr>
        <w:pStyle w:val="9"/>
        <w:spacing w:before="156" w:beforeLines="50" w:after="156" w:afterLines="50"/>
        <w:ind w:left="561" w:firstLine="0" w:firstLineChars="0"/>
        <w:jc w:val="left"/>
        <w:rPr>
          <w:sz w:val="36"/>
        </w:rPr>
      </w:pPr>
      <w:r>
        <w:rPr>
          <w:sz w:val="36"/>
        </w:rPr>
        <w:t>配音和电影的契合程度</w:t>
      </w:r>
      <w:r>
        <w:rPr>
          <w:rFonts w:hint="eastAsia"/>
          <w:sz w:val="36"/>
        </w:rPr>
        <w:t>。</w:t>
      </w:r>
      <w:bookmarkStart w:id="0" w:name="_GoBack"/>
      <w:bookmarkEnd w:id="0"/>
    </w:p>
    <w:p>
      <w:pPr>
        <w:pStyle w:val="9"/>
        <w:spacing w:before="156" w:beforeLines="50" w:after="156" w:afterLines="50"/>
        <w:ind w:left="561" w:firstLine="0" w:firstLineChars="0"/>
        <w:jc w:val="right"/>
      </w:pPr>
    </w:p>
    <w:p>
      <w:pPr>
        <w:pStyle w:val="9"/>
        <w:spacing w:before="156" w:beforeLines="50" w:after="156" w:afterLines="50"/>
        <w:ind w:left="561" w:firstLine="0" w:firstLineChars="0"/>
        <w:jc w:val="right"/>
      </w:pPr>
      <w:r>
        <w:rPr>
          <w:rFonts w:hint="eastAsia"/>
        </w:rPr>
        <w:t>西北农林科技大学外语系学生会文艺发展中心保留最终解释权</w:t>
      </w:r>
    </w:p>
    <w:p>
      <w:pPr>
        <w:pStyle w:val="9"/>
        <w:spacing w:before="156" w:beforeLines="50" w:after="156" w:afterLines="50"/>
        <w:ind w:left="561" w:firstLine="0" w:firstLineChars="0"/>
        <w:jc w:val="right"/>
      </w:pPr>
      <w:r>
        <w:t>2018年</w:t>
      </w:r>
      <w:r>
        <w:rPr>
          <w:rFonts w:hint="eastAsia" w:eastAsia="宋体"/>
          <w:lang w:val="en-US" w:eastAsia="zh-CN"/>
        </w:rPr>
        <w:t>10</w:t>
      </w:r>
      <w:r>
        <w:t>月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第一页，共一页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西北农林科技大学·第十八届金秋科技文化艺术节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0571"/>
    <w:multiLevelType w:val="multilevel"/>
    <w:tmpl w:val="6D430571"/>
    <w:lvl w:ilvl="0" w:tentative="0">
      <w:start w:val="1"/>
      <w:numFmt w:val="bullet"/>
      <w:lvlText w:val=""/>
      <w:lvlJc w:val="left"/>
      <w:pPr>
        <w:ind w:left="562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9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2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0C"/>
    <w:rsid w:val="00041B0B"/>
    <w:rsid w:val="00111D96"/>
    <w:rsid w:val="0011206D"/>
    <w:rsid w:val="002C218D"/>
    <w:rsid w:val="002E0023"/>
    <w:rsid w:val="003E7560"/>
    <w:rsid w:val="003F728B"/>
    <w:rsid w:val="005B5C7A"/>
    <w:rsid w:val="0063197A"/>
    <w:rsid w:val="006637E8"/>
    <w:rsid w:val="0067739F"/>
    <w:rsid w:val="00715CDE"/>
    <w:rsid w:val="00846D15"/>
    <w:rsid w:val="0089590C"/>
    <w:rsid w:val="008D76C2"/>
    <w:rsid w:val="0093517D"/>
    <w:rsid w:val="00951091"/>
    <w:rsid w:val="009D74D2"/>
    <w:rsid w:val="00A442D5"/>
    <w:rsid w:val="00B254D4"/>
    <w:rsid w:val="00B459FE"/>
    <w:rsid w:val="00BC432C"/>
    <w:rsid w:val="00BD1364"/>
    <w:rsid w:val="00C651E9"/>
    <w:rsid w:val="00DA738A"/>
    <w:rsid w:val="00DD1240"/>
    <w:rsid w:val="00E236DD"/>
    <w:rsid w:val="00E434B6"/>
    <w:rsid w:val="00EF6607"/>
    <w:rsid w:val="267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66</TotalTime>
  <ScaleCrop>false</ScaleCrop>
  <LinksUpToDate>false</LinksUpToDate>
  <CharactersWithSpaces>290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2017-10-15T03:32:00Z</dcterms:created>
  <dc:creator>丁全忆</dc:creator>
  <cp:lastModifiedBy>lenovo</cp:lastModifiedBy>
  <cp:lastPrinted>2017-10-17T14:18:00Z</cp:lastPrinted>
  <dcterms:modified xsi:type="dcterms:W3CDTF">2018-10-09T09:52:07Z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