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23A" w:rsidRPr="00576327" w:rsidRDefault="00E1109B">
      <w:pPr>
        <w:rPr>
          <w:rFonts w:ascii="方正黑体_GBK" w:eastAsia="方正黑体_GBK" w:hAnsi="微软雅黑" w:cs="仿宋_GB2312"/>
          <w:bCs/>
          <w:color w:val="000000"/>
          <w:sz w:val="30"/>
          <w:szCs w:val="30"/>
        </w:rPr>
      </w:pPr>
      <w:r w:rsidRPr="00576327">
        <w:rPr>
          <w:rFonts w:ascii="方正黑体_GBK" w:eastAsia="方正黑体_GBK" w:hAnsi="微软雅黑" w:cs="仿宋_GB2312" w:hint="eastAsia"/>
          <w:bCs/>
          <w:color w:val="000000"/>
          <w:sz w:val="30"/>
          <w:szCs w:val="30"/>
        </w:rPr>
        <w:t>附件</w:t>
      </w:r>
      <w:r w:rsidR="006A4CAB">
        <w:rPr>
          <w:rFonts w:ascii="方正黑体_GBK" w:eastAsia="方正黑体_GBK" w:hAnsi="微软雅黑" w:cs="仿宋_GB2312" w:hint="eastAsia"/>
          <w:bCs/>
          <w:color w:val="000000"/>
          <w:sz w:val="30"/>
          <w:szCs w:val="30"/>
        </w:rPr>
        <w:t>2</w:t>
      </w:r>
    </w:p>
    <w:p w:rsidR="006A4CAB" w:rsidRDefault="006A4CAB" w:rsidP="00576327">
      <w:pPr>
        <w:spacing w:line="560" w:lineRule="exact"/>
        <w:jc w:val="center"/>
        <w:rPr>
          <w:rFonts w:ascii="方正小标宋简体" w:eastAsia="方正小标宋简体" w:hAnsi="宋体" w:cs="仿宋_GB2312" w:hint="eastAsia"/>
          <w:bCs/>
          <w:color w:val="000000"/>
          <w:sz w:val="36"/>
          <w:szCs w:val="36"/>
        </w:rPr>
      </w:pPr>
    </w:p>
    <w:p w:rsidR="007B423A" w:rsidRPr="00950AE1" w:rsidRDefault="00E1109B" w:rsidP="00576327">
      <w:pPr>
        <w:spacing w:line="560" w:lineRule="exact"/>
        <w:jc w:val="center"/>
        <w:rPr>
          <w:rFonts w:ascii="方正小标宋简体" w:eastAsia="方正小标宋简体" w:hAnsi="宋体" w:cs="仿宋_GB2312"/>
          <w:bCs/>
          <w:color w:val="000000"/>
          <w:sz w:val="36"/>
          <w:szCs w:val="36"/>
        </w:rPr>
      </w:pPr>
      <w:r w:rsidRPr="00950AE1">
        <w:rPr>
          <w:rFonts w:ascii="方正小标宋简体" w:eastAsia="方正小标宋简体" w:hAnsi="宋体" w:cs="仿宋_GB2312" w:hint="eastAsia"/>
          <w:bCs/>
          <w:color w:val="000000"/>
          <w:sz w:val="36"/>
          <w:szCs w:val="36"/>
        </w:rPr>
        <w:t>首届全国林业创新创业大赛</w:t>
      </w:r>
    </w:p>
    <w:p w:rsidR="006A4CAB" w:rsidRDefault="006A4CAB" w:rsidP="00576327">
      <w:pPr>
        <w:spacing w:line="560" w:lineRule="exact"/>
        <w:jc w:val="center"/>
        <w:rPr>
          <w:rFonts w:ascii="方正小标宋简体" w:eastAsia="方正小标宋简体" w:hAnsi="宋体" w:cs="仿宋_GB2312" w:hint="eastAsia"/>
          <w:bCs/>
          <w:color w:val="000000"/>
          <w:sz w:val="36"/>
          <w:szCs w:val="36"/>
        </w:rPr>
      </w:pPr>
      <w:bookmarkStart w:id="0" w:name="_GoBack"/>
      <w:bookmarkEnd w:id="0"/>
    </w:p>
    <w:p w:rsidR="008A7243" w:rsidRPr="00950AE1" w:rsidRDefault="008A7243" w:rsidP="00576327">
      <w:pPr>
        <w:spacing w:line="560" w:lineRule="exact"/>
        <w:jc w:val="center"/>
        <w:rPr>
          <w:rFonts w:ascii="方正小标宋简体" w:eastAsia="方正小标宋简体" w:hAnsi="宋体" w:cs="仿宋_GB2312"/>
          <w:bCs/>
          <w:color w:val="000000"/>
          <w:sz w:val="36"/>
          <w:szCs w:val="36"/>
        </w:rPr>
      </w:pPr>
      <w:r>
        <w:rPr>
          <w:rFonts w:ascii="方正小标宋简体" w:eastAsia="方正小标宋简体" w:hAnsi="宋体" w:cs="仿宋_GB2312" w:hint="eastAsia"/>
          <w:bCs/>
          <w:color w:val="000000"/>
          <w:sz w:val="36"/>
          <w:szCs w:val="36"/>
        </w:rPr>
        <w:t>项目范围</w:t>
      </w:r>
    </w:p>
    <w:p w:rsidR="007B423A" w:rsidRDefault="007B423A" w:rsidP="00576327">
      <w:pPr>
        <w:pStyle w:val="a3"/>
        <w:spacing w:line="560" w:lineRule="exact"/>
        <w:ind w:firstLineChars="200" w:firstLine="640"/>
        <w:rPr>
          <w:rFonts w:ascii="楷体" w:eastAsia="楷体" w:hAnsi="楷体"/>
          <w:sz w:val="32"/>
          <w:szCs w:val="32"/>
        </w:rPr>
      </w:pPr>
    </w:p>
    <w:p w:rsidR="007B423A" w:rsidRPr="00576327" w:rsidRDefault="00E1109B" w:rsidP="00123958">
      <w:pPr>
        <w:pStyle w:val="a3"/>
        <w:spacing w:line="560" w:lineRule="exact"/>
        <w:ind w:firstLineChars="200" w:firstLine="600"/>
        <w:rPr>
          <w:rFonts w:ascii="方正仿宋_GBK" w:eastAsia="方正仿宋_GBK" w:hAnsi="楷体"/>
          <w:sz w:val="30"/>
          <w:szCs w:val="30"/>
        </w:rPr>
      </w:pPr>
      <w:r w:rsidRPr="00576327">
        <w:rPr>
          <w:rFonts w:ascii="方正仿宋_GBK" w:eastAsia="方正仿宋_GBK" w:hAnsi="楷体" w:hint="eastAsia"/>
          <w:sz w:val="30"/>
          <w:szCs w:val="30"/>
        </w:rPr>
        <w:t>针对林业</w:t>
      </w:r>
      <w:r w:rsidR="00576327">
        <w:rPr>
          <w:rFonts w:ascii="方正仿宋_GBK" w:eastAsia="方正仿宋_GBK" w:hAnsi="楷体" w:hint="eastAsia"/>
          <w:sz w:val="30"/>
          <w:szCs w:val="30"/>
        </w:rPr>
        <w:t>行业</w:t>
      </w:r>
      <w:r w:rsidRPr="00576327">
        <w:rPr>
          <w:rFonts w:ascii="方正仿宋_GBK" w:eastAsia="方正仿宋_GBK" w:hAnsi="楷体" w:hint="eastAsia"/>
          <w:sz w:val="30"/>
          <w:szCs w:val="30"/>
        </w:rPr>
        <w:t>特点和</w:t>
      </w:r>
      <w:r w:rsidR="00576327">
        <w:rPr>
          <w:rFonts w:ascii="方正仿宋_GBK" w:eastAsia="方正仿宋_GBK" w:hAnsi="楷体" w:hint="eastAsia"/>
          <w:sz w:val="30"/>
          <w:szCs w:val="30"/>
        </w:rPr>
        <w:t>产业</w:t>
      </w:r>
      <w:r w:rsidRPr="00576327">
        <w:rPr>
          <w:rFonts w:ascii="方正仿宋_GBK" w:eastAsia="方正仿宋_GBK" w:hAnsi="楷体" w:hint="eastAsia"/>
          <w:sz w:val="30"/>
          <w:szCs w:val="30"/>
        </w:rPr>
        <w:t>热点</w:t>
      </w:r>
      <w:r w:rsidR="00576327">
        <w:rPr>
          <w:rFonts w:ascii="方正仿宋_GBK" w:eastAsia="方正仿宋_GBK" w:hAnsi="楷体" w:hint="eastAsia"/>
          <w:sz w:val="30"/>
          <w:szCs w:val="30"/>
        </w:rPr>
        <w:t>需求，本届</w:t>
      </w:r>
      <w:r w:rsidRPr="00576327">
        <w:rPr>
          <w:rFonts w:ascii="方正仿宋_GBK" w:eastAsia="方正仿宋_GBK" w:hAnsi="楷体" w:hint="eastAsia"/>
          <w:sz w:val="30"/>
          <w:szCs w:val="30"/>
        </w:rPr>
        <w:t>大赛分为自选类项目和命题类项目。</w:t>
      </w:r>
    </w:p>
    <w:p w:rsidR="007B423A" w:rsidRPr="00576327" w:rsidRDefault="00576327" w:rsidP="00123958">
      <w:pPr>
        <w:pStyle w:val="a3"/>
        <w:spacing w:line="560" w:lineRule="exact"/>
        <w:ind w:left="630"/>
        <w:rPr>
          <w:rFonts w:ascii="方正黑体_GBK" w:eastAsia="方正黑体_GBK" w:hAnsi="楷体"/>
          <w:sz w:val="30"/>
          <w:szCs w:val="30"/>
        </w:rPr>
      </w:pPr>
      <w:r w:rsidRPr="00576327">
        <w:rPr>
          <w:rFonts w:ascii="方正黑体_GBK" w:eastAsia="方正黑体_GBK" w:hAnsi="楷体" w:hint="eastAsia"/>
          <w:sz w:val="30"/>
          <w:szCs w:val="30"/>
        </w:rPr>
        <w:t>一、</w:t>
      </w:r>
      <w:r w:rsidR="00E1109B" w:rsidRPr="00576327">
        <w:rPr>
          <w:rFonts w:ascii="方正黑体_GBK" w:eastAsia="方正黑体_GBK" w:hAnsi="楷体" w:hint="eastAsia"/>
          <w:sz w:val="30"/>
          <w:szCs w:val="30"/>
        </w:rPr>
        <w:t>自选类项目</w:t>
      </w:r>
    </w:p>
    <w:p w:rsidR="007B423A" w:rsidRPr="00576327" w:rsidRDefault="00E1109B" w:rsidP="00123958">
      <w:pPr>
        <w:spacing w:line="560" w:lineRule="exact"/>
        <w:ind w:firstLineChars="200" w:firstLine="600"/>
        <w:rPr>
          <w:rFonts w:ascii="方正仿宋_GBK" w:eastAsia="方正仿宋_GBK" w:hAnsi="楷体"/>
          <w:sz w:val="30"/>
          <w:szCs w:val="30"/>
        </w:rPr>
      </w:pPr>
      <w:r w:rsidRPr="00576327">
        <w:rPr>
          <w:rFonts w:ascii="方正仿宋_GBK" w:eastAsia="方正仿宋_GBK" w:hAnsi="楷体" w:hint="eastAsia"/>
          <w:sz w:val="30"/>
          <w:szCs w:val="30"/>
        </w:rPr>
        <w:t>参赛项目要充分运用林业现代化知识、技术，紧扣林业改革发展主题，突出林业特色和优势，培育基于林业现代化建设的新产品、新服务、新业态和新模式，促进林业产业转型升级。参赛项目主要包括以下类型：</w:t>
      </w:r>
    </w:p>
    <w:p w:rsidR="007B423A" w:rsidRPr="00576327" w:rsidRDefault="00E1109B" w:rsidP="00123958">
      <w:pPr>
        <w:pStyle w:val="a3"/>
        <w:spacing w:line="560" w:lineRule="exact"/>
        <w:ind w:firstLineChars="200" w:firstLine="600"/>
        <w:rPr>
          <w:rFonts w:ascii="方正仿宋_GBK" w:eastAsia="方正仿宋_GBK" w:hAnsi="楷体"/>
          <w:sz w:val="30"/>
          <w:szCs w:val="30"/>
        </w:rPr>
      </w:pPr>
      <w:r w:rsidRPr="00576327">
        <w:rPr>
          <w:rFonts w:ascii="方正仿宋_GBK" w:eastAsia="方正仿宋_GBK" w:hAnsi="楷体" w:hint="eastAsia"/>
          <w:sz w:val="30"/>
          <w:szCs w:val="30"/>
        </w:rPr>
        <w:t>（一）森林资源综合开发与利用。</w:t>
      </w:r>
    </w:p>
    <w:p w:rsidR="007B423A" w:rsidRPr="00576327" w:rsidRDefault="00E1109B" w:rsidP="00123958">
      <w:pPr>
        <w:pStyle w:val="a3"/>
        <w:spacing w:line="560" w:lineRule="exact"/>
        <w:ind w:firstLineChars="200" w:firstLine="600"/>
        <w:rPr>
          <w:rFonts w:ascii="方正仿宋_GBK" w:eastAsia="方正仿宋_GBK" w:hAnsi="楷体"/>
          <w:sz w:val="30"/>
          <w:szCs w:val="30"/>
        </w:rPr>
      </w:pPr>
      <w:r w:rsidRPr="00576327">
        <w:rPr>
          <w:rFonts w:ascii="方正仿宋_GBK" w:eastAsia="方正仿宋_GBK" w:hAnsi="楷体" w:hint="eastAsia"/>
          <w:sz w:val="30"/>
          <w:szCs w:val="30"/>
        </w:rPr>
        <w:t>（二）林产工业新技术研究与运用。</w:t>
      </w:r>
    </w:p>
    <w:p w:rsidR="007B423A" w:rsidRPr="00576327" w:rsidRDefault="00E1109B" w:rsidP="00123958">
      <w:pPr>
        <w:pStyle w:val="a3"/>
        <w:spacing w:line="560" w:lineRule="exact"/>
        <w:ind w:firstLineChars="200" w:firstLine="600"/>
        <w:rPr>
          <w:rFonts w:ascii="方正仿宋_GBK" w:eastAsia="方正仿宋_GBK" w:hAnsi="楷体"/>
          <w:sz w:val="30"/>
          <w:szCs w:val="30"/>
        </w:rPr>
      </w:pPr>
      <w:r w:rsidRPr="00576327">
        <w:rPr>
          <w:rFonts w:ascii="方正仿宋_GBK" w:eastAsia="方正仿宋_GBK" w:hAnsi="楷体" w:hint="eastAsia"/>
          <w:sz w:val="30"/>
          <w:szCs w:val="30"/>
        </w:rPr>
        <w:t>（三）特色经济林产品深加工技术及应用。</w:t>
      </w:r>
    </w:p>
    <w:p w:rsidR="007B423A" w:rsidRPr="00576327" w:rsidRDefault="00E1109B" w:rsidP="00123958">
      <w:pPr>
        <w:pStyle w:val="a3"/>
        <w:spacing w:line="560" w:lineRule="exact"/>
        <w:ind w:firstLineChars="200" w:firstLine="600"/>
        <w:rPr>
          <w:rFonts w:ascii="方正仿宋_GBK" w:eastAsia="方正仿宋_GBK" w:hAnsi="楷体"/>
          <w:sz w:val="30"/>
          <w:szCs w:val="30"/>
        </w:rPr>
      </w:pPr>
      <w:r w:rsidRPr="00576327">
        <w:rPr>
          <w:rFonts w:ascii="方正仿宋_GBK" w:eastAsia="方正仿宋_GBK" w:hAnsi="楷体" w:hint="eastAsia"/>
          <w:sz w:val="30"/>
          <w:szCs w:val="30"/>
        </w:rPr>
        <w:t>（四）森林旅游、森林康养等服务业。</w:t>
      </w:r>
    </w:p>
    <w:p w:rsidR="007B423A" w:rsidRPr="00576327" w:rsidRDefault="00E1109B" w:rsidP="00123958">
      <w:pPr>
        <w:pStyle w:val="a3"/>
        <w:spacing w:line="560" w:lineRule="exact"/>
        <w:ind w:firstLineChars="200" w:firstLine="600"/>
        <w:rPr>
          <w:rFonts w:ascii="方正仿宋_GBK" w:eastAsia="方正仿宋_GBK" w:hAnsi="楷体"/>
          <w:sz w:val="30"/>
          <w:szCs w:val="30"/>
        </w:rPr>
      </w:pPr>
      <w:r w:rsidRPr="00576327">
        <w:rPr>
          <w:rFonts w:ascii="方正仿宋_GBK" w:eastAsia="方正仿宋_GBK" w:hAnsi="楷体" w:hint="eastAsia"/>
          <w:sz w:val="30"/>
          <w:szCs w:val="30"/>
        </w:rPr>
        <w:t>（五）林业专业无人机平台及预警系统建设。</w:t>
      </w:r>
    </w:p>
    <w:p w:rsidR="007B423A" w:rsidRPr="00576327" w:rsidRDefault="00E1109B" w:rsidP="00123958">
      <w:pPr>
        <w:pStyle w:val="a3"/>
        <w:spacing w:line="560" w:lineRule="exact"/>
        <w:ind w:firstLineChars="200" w:firstLine="600"/>
        <w:rPr>
          <w:rFonts w:ascii="方正仿宋_GBK" w:eastAsia="方正仿宋_GBK" w:hAnsi="楷体"/>
          <w:sz w:val="30"/>
          <w:szCs w:val="30"/>
        </w:rPr>
      </w:pPr>
      <w:r w:rsidRPr="00576327">
        <w:rPr>
          <w:rFonts w:ascii="方正仿宋_GBK" w:eastAsia="方正仿宋_GBK" w:hAnsi="楷体" w:hint="eastAsia"/>
          <w:sz w:val="30"/>
          <w:szCs w:val="30"/>
        </w:rPr>
        <w:t>（六）林业信息化建设。</w:t>
      </w:r>
    </w:p>
    <w:p w:rsidR="007B423A" w:rsidRPr="00576327" w:rsidRDefault="00E1109B" w:rsidP="00123958">
      <w:pPr>
        <w:pStyle w:val="a3"/>
        <w:spacing w:line="560" w:lineRule="exact"/>
        <w:ind w:firstLineChars="200" w:firstLine="600"/>
        <w:rPr>
          <w:rFonts w:ascii="方正仿宋_GBK" w:eastAsia="方正仿宋_GBK" w:hAnsi="楷体"/>
          <w:sz w:val="30"/>
          <w:szCs w:val="30"/>
        </w:rPr>
      </w:pPr>
      <w:r w:rsidRPr="00576327">
        <w:rPr>
          <w:rFonts w:ascii="方正仿宋_GBK" w:eastAsia="方正仿宋_GBK" w:hAnsi="楷体" w:hint="eastAsia"/>
          <w:sz w:val="30"/>
          <w:szCs w:val="30"/>
        </w:rPr>
        <w:t>（七）城市森林及园林建设。</w:t>
      </w:r>
    </w:p>
    <w:p w:rsidR="007B423A" w:rsidRPr="00576327" w:rsidRDefault="00E1109B" w:rsidP="00123958">
      <w:pPr>
        <w:pStyle w:val="a3"/>
        <w:spacing w:line="560" w:lineRule="exact"/>
        <w:ind w:firstLineChars="200" w:firstLine="600"/>
        <w:rPr>
          <w:rFonts w:ascii="方正仿宋_GBK" w:eastAsia="方正仿宋_GBK" w:hAnsi="楷体"/>
          <w:sz w:val="30"/>
          <w:szCs w:val="30"/>
        </w:rPr>
      </w:pPr>
      <w:r w:rsidRPr="00576327">
        <w:rPr>
          <w:rFonts w:ascii="方正仿宋_GBK" w:eastAsia="方正仿宋_GBK" w:hAnsi="楷体" w:hint="eastAsia"/>
          <w:sz w:val="30"/>
          <w:szCs w:val="30"/>
        </w:rPr>
        <w:t>（八）传统家具升级与智能家居。</w:t>
      </w:r>
    </w:p>
    <w:p w:rsidR="007B423A" w:rsidRPr="00576327" w:rsidRDefault="00E1109B" w:rsidP="00123958">
      <w:pPr>
        <w:pStyle w:val="a3"/>
        <w:spacing w:line="560" w:lineRule="exact"/>
        <w:ind w:firstLineChars="200" w:firstLine="600"/>
        <w:rPr>
          <w:rFonts w:ascii="方正仿宋_GBK" w:eastAsia="方正仿宋_GBK" w:hAnsi="楷体"/>
          <w:sz w:val="30"/>
          <w:szCs w:val="30"/>
        </w:rPr>
      </w:pPr>
      <w:r w:rsidRPr="00576327">
        <w:rPr>
          <w:rFonts w:ascii="方正仿宋_GBK" w:eastAsia="方正仿宋_GBK" w:hAnsi="楷体" w:hint="eastAsia"/>
          <w:sz w:val="30"/>
          <w:szCs w:val="30"/>
        </w:rPr>
        <w:t>（九）林业机械化、智能化升级。</w:t>
      </w:r>
    </w:p>
    <w:p w:rsidR="007B423A" w:rsidRPr="00576327" w:rsidRDefault="00E1109B" w:rsidP="00123958">
      <w:pPr>
        <w:pStyle w:val="a3"/>
        <w:spacing w:line="560" w:lineRule="exact"/>
        <w:ind w:firstLineChars="200" w:firstLine="600"/>
        <w:rPr>
          <w:rFonts w:ascii="方正仿宋_GBK" w:eastAsia="方正仿宋_GBK" w:hAnsi="楷体"/>
          <w:sz w:val="30"/>
          <w:szCs w:val="30"/>
        </w:rPr>
      </w:pPr>
      <w:r w:rsidRPr="00576327">
        <w:rPr>
          <w:rFonts w:ascii="方正仿宋_GBK" w:eastAsia="方正仿宋_GBK" w:hAnsi="楷体" w:hint="eastAsia"/>
          <w:sz w:val="30"/>
          <w:szCs w:val="30"/>
        </w:rPr>
        <w:t>（十）互联网、物联网在林业产业的应用。</w:t>
      </w:r>
    </w:p>
    <w:p w:rsidR="007B423A" w:rsidRPr="00576327" w:rsidRDefault="00E1109B" w:rsidP="00123958">
      <w:pPr>
        <w:pStyle w:val="a3"/>
        <w:spacing w:line="560" w:lineRule="exact"/>
        <w:ind w:firstLineChars="200" w:firstLine="600"/>
        <w:rPr>
          <w:rFonts w:ascii="方正仿宋_GBK" w:eastAsia="方正仿宋_GBK" w:hAnsi="楷体"/>
          <w:sz w:val="30"/>
          <w:szCs w:val="30"/>
        </w:rPr>
      </w:pPr>
      <w:r w:rsidRPr="00576327">
        <w:rPr>
          <w:rFonts w:ascii="方正仿宋_GBK" w:eastAsia="方正仿宋_GBK" w:hAnsi="楷体" w:hint="eastAsia"/>
          <w:sz w:val="30"/>
          <w:szCs w:val="30"/>
        </w:rPr>
        <w:t>（十一）其他涉林领域等。</w:t>
      </w:r>
    </w:p>
    <w:p w:rsidR="007B423A" w:rsidRPr="00576327" w:rsidRDefault="00576327" w:rsidP="00123958">
      <w:pPr>
        <w:pStyle w:val="a3"/>
        <w:spacing w:line="560" w:lineRule="exact"/>
        <w:ind w:left="630"/>
        <w:rPr>
          <w:rFonts w:ascii="方正黑体_GBK" w:eastAsia="方正黑体_GBK" w:hAnsi="楷体"/>
          <w:sz w:val="30"/>
          <w:szCs w:val="30"/>
        </w:rPr>
      </w:pPr>
      <w:r w:rsidRPr="00576327">
        <w:rPr>
          <w:rFonts w:ascii="方正黑体_GBK" w:eastAsia="方正黑体_GBK" w:hAnsi="楷体" w:hint="eastAsia"/>
          <w:sz w:val="30"/>
          <w:szCs w:val="30"/>
        </w:rPr>
        <w:lastRenderedPageBreak/>
        <w:t>二、</w:t>
      </w:r>
      <w:r w:rsidR="00E1109B" w:rsidRPr="00576327">
        <w:rPr>
          <w:rFonts w:ascii="方正黑体_GBK" w:eastAsia="方正黑体_GBK" w:hAnsi="楷体" w:hint="eastAsia"/>
          <w:sz w:val="30"/>
          <w:szCs w:val="30"/>
        </w:rPr>
        <w:t>命题类项目</w:t>
      </w:r>
    </w:p>
    <w:p w:rsidR="007B423A" w:rsidRPr="00576327" w:rsidRDefault="00E1109B" w:rsidP="00123958">
      <w:pPr>
        <w:pStyle w:val="a3"/>
        <w:spacing w:line="560" w:lineRule="exact"/>
        <w:ind w:firstLineChars="200" w:firstLine="600"/>
        <w:rPr>
          <w:rFonts w:ascii="方正仿宋_GBK" w:eastAsia="方正仿宋_GBK" w:hAnsi="楷体"/>
          <w:sz w:val="30"/>
          <w:szCs w:val="30"/>
        </w:rPr>
      </w:pPr>
      <w:r w:rsidRPr="00576327">
        <w:rPr>
          <w:rFonts w:ascii="方正仿宋_GBK" w:eastAsia="方正仿宋_GBK" w:hAnsi="楷体" w:hint="eastAsia"/>
          <w:sz w:val="30"/>
          <w:szCs w:val="30"/>
        </w:rPr>
        <w:t>根据大赛组委会在全国范围内考察和组织调研，</w:t>
      </w:r>
      <w:r w:rsidR="00576327">
        <w:rPr>
          <w:rFonts w:ascii="方正仿宋_GBK" w:eastAsia="方正仿宋_GBK" w:hAnsi="楷体" w:hint="eastAsia"/>
          <w:sz w:val="30"/>
          <w:szCs w:val="30"/>
        </w:rPr>
        <w:t>本届</w:t>
      </w:r>
      <w:r w:rsidRPr="00576327">
        <w:rPr>
          <w:rFonts w:ascii="方正仿宋_GBK" w:eastAsia="方正仿宋_GBK" w:hAnsi="楷体" w:hint="eastAsia"/>
          <w:sz w:val="30"/>
          <w:szCs w:val="30"/>
        </w:rPr>
        <w:t>大赛</w:t>
      </w:r>
      <w:r w:rsidR="009D1E69">
        <w:rPr>
          <w:rFonts w:ascii="方正仿宋_GBK" w:eastAsia="方正仿宋_GBK" w:hAnsi="楷体" w:hint="eastAsia"/>
          <w:sz w:val="30"/>
          <w:szCs w:val="30"/>
        </w:rPr>
        <w:t>以</w:t>
      </w:r>
      <w:r w:rsidRPr="00576327">
        <w:rPr>
          <w:rFonts w:ascii="方正仿宋_GBK" w:eastAsia="方正仿宋_GBK" w:hAnsi="楷体" w:hint="eastAsia"/>
          <w:sz w:val="30"/>
          <w:szCs w:val="30"/>
        </w:rPr>
        <w:t>江西省宜春市</w:t>
      </w:r>
      <w:r w:rsidR="009D1E69">
        <w:rPr>
          <w:rFonts w:ascii="方正仿宋_GBK" w:eastAsia="方正仿宋_GBK" w:hAnsi="楷体" w:hint="eastAsia"/>
          <w:sz w:val="30"/>
          <w:szCs w:val="30"/>
        </w:rPr>
        <w:t>人民政府选送的“</w:t>
      </w:r>
      <w:r w:rsidR="009D1E69" w:rsidRPr="00576327">
        <w:rPr>
          <w:rFonts w:ascii="方正仿宋_GBK" w:eastAsia="方正仿宋_GBK" w:hAnsi="楷体" w:hint="eastAsia"/>
          <w:sz w:val="30"/>
          <w:szCs w:val="30"/>
        </w:rPr>
        <w:t>飞剑潭</w:t>
      </w:r>
      <w:r w:rsidR="009D1E69">
        <w:rPr>
          <w:rFonts w:ascii="方正仿宋_GBK" w:eastAsia="方正仿宋_GBK" w:hAnsi="楷体" w:hint="eastAsia"/>
          <w:sz w:val="30"/>
          <w:szCs w:val="30"/>
        </w:rPr>
        <w:t>景区生态资源保护与综合开发”</w:t>
      </w:r>
      <w:r w:rsidRPr="00576327">
        <w:rPr>
          <w:rFonts w:ascii="方正仿宋_GBK" w:eastAsia="方正仿宋_GBK" w:hAnsi="楷体" w:hint="eastAsia"/>
          <w:sz w:val="30"/>
          <w:szCs w:val="30"/>
        </w:rPr>
        <w:t>为</w:t>
      </w:r>
      <w:r w:rsidR="009D1E69">
        <w:rPr>
          <w:rFonts w:ascii="方正仿宋_GBK" w:eastAsia="方正仿宋_GBK" w:hAnsi="楷体" w:hint="eastAsia"/>
          <w:sz w:val="30"/>
          <w:szCs w:val="30"/>
        </w:rPr>
        <w:t>指定命题</w:t>
      </w:r>
      <w:r w:rsidRPr="00576327">
        <w:rPr>
          <w:rFonts w:ascii="方正仿宋_GBK" w:eastAsia="方正仿宋_GBK" w:hAnsi="楷体" w:hint="eastAsia"/>
          <w:sz w:val="30"/>
          <w:szCs w:val="30"/>
        </w:rPr>
        <w:t>，从整体规划到局部规划，从商业开发到社会事业，从不同的角度</w:t>
      </w:r>
      <w:r w:rsidR="00576327">
        <w:rPr>
          <w:rFonts w:ascii="方正仿宋_GBK" w:eastAsia="方正仿宋_GBK" w:hAnsi="楷体" w:hint="eastAsia"/>
          <w:sz w:val="30"/>
          <w:szCs w:val="30"/>
        </w:rPr>
        <w:t>体现参赛选手创新创业能力</w:t>
      </w:r>
      <w:r w:rsidRPr="00576327">
        <w:rPr>
          <w:rFonts w:ascii="方正仿宋_GBK" w:eastAsia="方正仿宋_GBK" w:hAnsi="楷体" w:hint="eastAsia"/>
          <w:sz w:val="30"/>
          <w:szCs w:val="30"/>
        </w:rPr>
        <w:t>。景区介绍如下：</w:t>
      </w:r>
    </w:p>
    <w:p w:rsidR="007B423A" w:rsidRPr="00576327" w:rsidRDefault="00E1109B" w:rsidP="006A4CAB">
      <w:pPr>
        <w:spacing w:line="560" w:lineRule="exact"/>
        <w:ind w:firstLineChars="200" w:firstLine="600"/>
        <w:rPr>
          <w:rFonts w:ascii="方正仿宋_GBK" w:eastAsia="方正仿宋_GBK" w:hAnsi="楷体"/>
          <w:sz w:val="30"/>
          <w:szCs w:val="30"/>
        </w:rPr>
      </w:pPr>
      <w:r w:rsidRPr="00576327">
        <w:rPr>
          <w:rFonts w:ascii="方正仿宋_GBK" w:eastAsia="方正仿宋_GBK" w:hAnsi="楷体" w:hint="eastAsia"/>
          <w:b/>
          <w:sz w:val="30"/>
          <w:szCs w:val="30"/>
        </w:rPr>
        <w:t>飞剑潭</w:t>
      </w:r>
      <w:r w:rsidR="009D1E69">
        <w:rPr>
          <w:rFonts w:ascii="方正仿宋_GBK" w:eastAsia="方正仿宋_GBK" w:hAnsi="楷体" w:hint="eastAsia"/>
          <w:b/>
          <w:sz w:val="30"/>
          <w:szCs w:val="30"/>
        </w:rPr>
        <w:t>景区</w:t>
      </w:r>
      <w:r w:rsidR="00576327">
        <w:rPr>
          <w:rFonts w:ascii="方正仿宋_GBK" w:eastAsia="方正仿宋_GBK" w:hAnsi="楷体" w:hint="eastAsia"/>
          <w:sz w:val="30"/>
          <w:szCs w:val="30"/>
        </w:rPr>
        <w:t>：</w:t>
      </w:r>
      <w:r w:rsidRPr="00576327">
        <w:rPr>
          <w:rFonts w:ascii="方正仿宋_GBK" w:eastAsia="方正仿宋_GBK" w:hAnsi="楷体" w:hint="eastAsia"/>
          <w:sz w:val="30"/>
          <w:szCs w:val="30"/>
        </w:rPr>
        <w:t>位于江西省宜春市袁州区北部，是国家大型水库，属国家水利风景区，因八仙之首吕洞宾的传说而得名。</w:t>
      </w:r>
    </w:p>
    <w:p w:rsidR="00123958" w:rsidRDefault="00123958" w:rsidP="00123958">
      <w:pPr>
        <w:spacing w:line="560" w:lineRule="exact"/>
        <w:ind w:firstLineChars="200" w:firstLine="600"/>
        <w:rPr>
          <w:rFonts w:ascii="方正仿宋_GBK" w:eastAsia="方正仿宋_GBK" w:hAnsi="楷体"/>
          <w:sz w:val="30"/>
          <w:szCs w:val="30"/>
        </w:rPr>
      </w:pPr>
      <w:r>
        <w:rPr>
          <w:rFonts w:ascii="方正仿宋_GBK" w:eastAsia="方正仿宋_GBK" w:hAnsi="楷体" w:hint="eastAsia"/>
          <w:sz w:val="30"/>
          <w:szCs w:val="30"/>
        </w:rPr>
        <w:t>1.景区平面图（见</w:t>
      </w:r>
      <w:r w:rsidR="00BE050C">
        <w:rPr>
          <w:rFonts w:ascii="方正仿宋_GBK" w:eastAsia="方正仿宋_GBK" w:hAnsi="楷体" w:hint="eastAsia"/>
          <w:sz w:val="30"/>
          <w:szCs w:val="30"/>
        </w:rPr>
        <w:t>后图</w:t>
      </w:r>
      <w:r>
        <w:rPr>
          <w:rFonts w:ascii="方正仿宋_GBK" w:eastAsia="方正仿宋_GBK" w:hAnsi="楷体" w:hint="eastAsia"/>
          <w:sz w:val="30"/>
          <w:szCs w:val="30"/>
        </w:rPr>
        <w:t>）</w:t>
      </w:r>
    </w:p>
    <w:p w:rsidR="00576327" w:rsidRDefault="00123958" w:rsidP="00123958">
      <w:pPr>
        <w:spacing w:line="560" w:lineRule="exact"/>
        <w:ind w:firstLineChars="200" w:firstLine="600"/>
        <w:rPr>
          <w:rFonts w:ascii="方正仿宋_GBK" w:eastAsia="方正仿宋_GBK" w:hAnsi="楷体"/>
          <w:sz w:val="30"/>
          <w:szCs w:val="30"/>
        </w:rPr>
      </w:pPr>
      <w:r>
        <w:rPr>
          <w:rFonts w:ascii="方正仿宋_GBK" w:eastAsia="方正仿宋_GBK" w:hAnsi="楷体" w:hint="eastAsia"/>
          <w:sz w:val="30"/>
          <w:szCs w:val="30"/>
        </w:rPr>
        <w:t>2</w:t>
      </w:r>
      <w:r w:rsidR="00E1109B" w:rsidRPr="00576327">
        <w:rPr>
          <w:rFonts w:ascii="方正仿宋_GBK" w:eastAsia="方正仿宋_GBK" w:hAnsi="楷体" w:hint="eastAsia"/>
          <w:sz w:val="30"/>
          <w:szCs w:val="30"/>
        </w:rPr>
        <w:t>.交通及周边环境</w:t>
      </w:r>
    </w:p>
    <w:p w:rsidR="007B423A" w:rsidRPr="00576327" w:rsidRDefault="00E1109B" w:rsidP="00123958">
      <w:pPr>
        <w:spacing w:line="560" w:lineRule="exact"/>
        <w:ind w:firstLineChars="200" w:firstLine="600"/>
        <w:rPr>
          <w:rFonts w:ascii="方正仿宋_GBK" w:eastAsia="方正仿宋_GBK" w:hAnsi="楷体"/>
          <w:sz w:val="30"/>
          <w:szCs w:val="30"/>
        </w:rPr>
      </w:pPr>
      <w:r w:rsidRPr="00576327">
        <w:rPr>
          <w:rFonts w:ascii="方正仿宋_GBK" w:eastAsia="方正仿宋_GBK" w:hAnsi="楷体" w:hint="eastAsia"/>
          <w:sz w:val="30"/>
          <w:szCs w:val="30"/>
        </w:rPr>
        <w:t>距宜春城区仅32公里，与国家森林公园、国家重点风景区明月山同毗邻。与本省萍乡、湖南株洲和湘潭、福建相邻，一小时车程内覆盖人口范围为2000万人左右。</w:t>
      </w:r>
    </w:p>
    <w:p w:rsidR="007B423A" w:rsidRPr="00576327" w:rsidRDefault="00123958" w:rsidP="00123958">
      <w:pPr>
        <w:spacing w:line="560" w:lineRule="exact"/>
        <w:ind w:firstLineChars="200" w:firstLine="600"/>
        <w:rPr>
          <w:rFonts w:ascii="方正仿宋_GBK" w:eastAsia="方正仿宋_GBK" w:hAnsi="楷体"/>
          <w:sz w:val="30"/>
          <w:szCs w:val="30"/>
        </w:rPr>
      </w:pPr>
      <w:r>
        <w:rPr>
          <w:rFonts w:ascii="方正仿宋_GBK" w:eastAsia="方正仿宋_GBK" w:hAnsi="楷体" w:hint="eastAsia"/>
          <w:sz w:val="30"/>
          <w:szCs w:val="30"/>
        </w:rPr>
        <w:t>3</w:t>
      </w:r>
      <w:r w:rsidR="00E1109B" w:rsidRPr="00576327">
        <w:rPr>
          <w:rFonts w:ascii="方正仿宋_GBK" w:eastAsia="方正仿宋_GBK" w:hAnsi="楷体" w:hint="eastAsia"/>
          <w:sz w:val="30"/>
          <w:szCs w:val="30"/>
        </w:rPr>
        <w:t>.景区自然资源介绍</w:t>
      </w:r>
    </w:p>
    <w:p w:rsidR="007B423A" w:rsidRPr="00576327" w:rsidRDefault="00576327" w:rsidP="00123958">
      <w:pPr>
        <w:spacing w:line="560" w:lineRule="exact"/>
        <w:ind w:firstLineChars="200" w:firstLine="600"/>
        <w:rPr>
          <w:rFonts w:ascii="方正仿宋_GBK" w:eastAsia="方正仿宋_GBK" w:hAnsi="楷体"/>
          <w:sz w:val="30"/>
          <w:szCs w:val="30"/>
        </w:rPr>
      </w:pPr>
      <w:r>
        <w:rPr>
          <w:rFonts w:ascii="方正仿宋_GBK" w:eastAsia="方正仿宋_GBK" w:hAnsi="楷体" w:hint="eastAsia"/>
          <w:sz w:val="30"/>
          <w:szCs w:val="30"/>
        </w:rPr>
        <w:t>（1）</w:t>
      </w:r>
      <w:r w:rsidR="00E1109B" w:rsidRPr="00576327">
        <w:rPr>
          <w:rFonts w:ascii="方正仿宋_GBK" w:eastAsia="方正仿宋_GBK" w:hAnsi="楷体" w:hint="eastAsia"/>
          <w:sz w:val="30"/>
          <w:szCs w:val="30"/>
        </w:rPr>
        <w:t>飞剑潭蓄水面积12000亩，为宜春市备用水源地；水下养有数十万尾各种鱼类。飞剑潭由三块湖面组成，湖中央的主岛是三个湖的交叉点，也是景区的核心地带。从此望去，万亩湖面上，白鹭横飞，野鸭成群，极目远眺，碧水蓝天，水天一色，无不让人心旷神怡，是人们休闲度假的理想去处。</w:t>
      </w:r>
    </w:p>
    <w:p w:rsidR="007B423A" w:rsidRPr="00576327" w:rsidRDefault="00E1109B" w:rsidP="00123958">
      <w:pPr>
        <w:spacing w:line="560" w:lineRule="exact"/>
        <w:ind w:firstLineChars="200" w:firstLine="600"/>
        <w:rPr>
          <w:rFonts w:ascii="方正仿宋_GBK" w:eastAsia="方正仿宋_GBK" w:hAnsi="楷体"/>
          <w:sz w:val="30"/>
          <w:szCs w:val="30"/>
        </w:rPr>
      </w:pPr>
      <w:r w:rsidRPr="00576327">
        <w:rPr>
          <w:rFonts w:ascii="方正仿宋_GBK" w:eastAsia="方正仿宋_GBK" w:hAnsi="楷体" w:hint="eastAsia"/>
          <w:sz w:val="30"/>
          <w:szCs w:val="30"/>
        </w:rPr>
        <w:t>（2）飞剑潭拥有林地30000余亩，其中，公益林20000余亩，经济林8000余亩，主要为油茶林，出产的油茶天然、无污染、经济价值高。</w:t>
      </w:r>
    </w:p>
    <w:p w:rsidR="007B423A" w:rsidRPr="00576327" w:rsidRDefault="00E1109B" w:rsidP="00123958">
      <w:pPr>
        <w:spacing w:line="560" w:lineRule="exact"/>
        <w:ind w:firstLineChars="200" w:firstLine="600"/>
        <w:rPr>
          <w:rFonts w:ascii="方正仿宋_GBK" w:eastAsia="方正仿宋_GBK" w:hAnsi="楷体"/>
          <w:sz w:val="30"/>
          <w:szCs w:val="30"/>
        </w:rPr>
      </w:pPr>
      <w:r w:rsidRPr="00576327">
        <w:rPr>
          <w:rFonts w:ascii="方正仿宋_GBK" w:eastAsia="方正仿宋_GBK" w:hAnsi="楷体" w:hint="eastAsia"/>
          <w:sz w:val="30"/>
          <w:szCs w:val="30"/>
        </w:rPr>
        <w:t>（3）飞剑潭风景区还是一块红色的土地，在土地革命时期，红军与白军在飞剑潭展开过多次激战，留下了许多战斗遗址，有陈毅元帅的指挥所，也有其他的红军英雄事迹，是革命传统教育</w:t>
      </w:r>
      <w:r w:rsidRPr="00576327">
        <w:rPr>
          <w:rFonts w:ascii="方正仿宋_GBK" w:eastAsia="方正仿宋_GBK" w:hAnsi="楷体" w:hint="eastAsia"/>
          <w:sz w:val="30"/>
          <w:szCs w:val="30"/>
        </w:rPr>
        <w:lastRenderedPageBreak/>
        <w:t>的理想之地。</w:t>
      </w:r>
    </w:p>
    <w:p w:rsidR="007B423A" w:rsidRPr="00576327" w:rsidRDefault="00E1109B" w:rsidP="00123958">
      <w:pPr>
        <w:spacing w:line="560" w:lineRule="exact"/>
        <w:ind w:firstLineChars="200" w:firstLine="600"/>
        <w:rPr>
          <w:rFonts w:ascii="方正仿宋_GBK" w:eastAsia="方正仿宋_GBK" w:hAnsi="楷体"/>
          <w:sz w:val="30"/>
          <w:szCs w:val="30"/>
        </w:rPr>
      </w:pPr>
      <w:r w:rsidRPr="00576327">
        <w:rPr>
          <w:rFonts w:ascii="方正仿宋_GBK" w:eastAsia="方正仿宋_GBK" w:hAnsi="楷体" w:hint="eastAsia"/>
          <w:sz w:val="30"/>
          <w:szCs w:val="30"/>
        </w:rPr>
        <w:t>（4）景区还有未经开发的溶洞，洞内小溪成河，直接通入湖水，具有探险功能。</w:t>
      </w:r>
    </w:p>
    <w:p w:rsidR="007B423A" w:rsidRPr="00576327" w:rsidRDefault="00E1109B" w:rsidP="00123958">
      <w:pPr>
        <w:spacing w:line="560" w:lineRule="exact"/>
        <w:ind w:firstLineChars="200" w:firstLine="600"/>
        <w:rPr>
          <w:rFonts w:ascii="方正仿宋_GBK" w:eastAsia="方正仿宋_GBK" w:hAnsi="楷体"/>
          <w:sz w:val="30"/>
          <w:szCs w:val="30"/>
        </w:rPr>
      </w:pPr>
      <w:r w:rsidRPr="00576327">
        <w:rPr>
          <w:rFonts w:ascii="方正仿宋_GBK" w:eastAsia="方正仿宋_GBK" w:hAnsi="楷体" w:hint="eastAsia"/>
          <w:sz w:val="30"/>
          <w:szCs w:val="30"/>
        </w:rPr>
        <w:t>（5）环湖修有数十公里长的环湖公路，适应自行骑游。</w:t>
      </w:r>
    </w:p>
    <w:p w:rsidR="007B423A" w:rsidRPr="00576327" w:rsidRDefault="00E1109B" w:rsidP="00123958">
      <w:pPr>
        <w:spacing w:line="560" w:lineRule="exact"/>
        <w:ind w:firstLineChars="200" w:firstLine="600"/>
        <w:rPr>
          <w:rFonts w:ascii="方正仿宋_GBK" w:eastAsia="方正仿宋_GBK" w:hAnsi="楷体"/>
          <w:sz w:val="30"/>
          <w:szCs w:val="30"/>
        </w:rPr>
      </w:pPr>
      <w:r w:rsidRPr="00576327">
        <w:rPr>
          <w:rFonts w:ascii="方正仿宋_GBK" w:eastAsia="方正仿宋_GBK" w:hAnsi="楷体" w:hint="eastAsia"/>
          <w:sz w:val="30"/>
          <w:szCs w:val="30"/>
        </w:rPr>
        <w:t>（6）飞剑潭库区内有三个村，数千人口，有三所小学，每所小学有学生不到百人，教师七八人。有的学生每天要步行十余里山路来上学，是我们支教、扶贫的对象学校选择地。</w:t>
      </w:r>
    </w:p>
    <w:p w:rsidR="007B423A" w:rsidRPr="00576327" w:rsidRDefault="00123958" w:rsidP="00123958">
      <w:pPr>
        <w:spacing w:line="560" w:lineRule="exact"/>
        <w:ind w:firstLineChars="200" w:firstLine="600"/>
        <w:rPr>
          <w:rFonts w:ascii="方正仿宋_GBK" w:eastAsia="方正仿宋_GBK" w:hAnsi="楷体"/>
          <w:sz w:val="30"/>
          <w:szCs w:val="30"/>
        </w:rPr>
      </w:pPr>
      <w:r>
        <w:rPr>
          <w:rFonts w:ascii="方正仿宋_GBK" w:eastAsia="方正仿宋_GBK" w:hAnsi="楷体" w:hint="eastAsia"/>
          <w:sz w:val="30"/>
          <w:szCs w:val="30"/>
        </w:rPr>
        <w:t>4</w:t>
      </w:r>
      <w:r w:rsidR="00E1109B" w:rsidRPr="00576327">
        <w:rPr>
          <w:rFonts w:ascii="方正仿宋_GBK" w:eastAsia="方正仿宋_GBK" w:hAnsi="楷体" w:hint="eastAsia"/>
          <w:sz w:val="30"/>
          <w:szCs w:val="30"/>
        </w:rPr>
        <w:t>.</w:t>
      </w:r>
      <w:r>
        <w:rPr>
          <w:rFonts w:ascii="方正仿宋_GBK" w:eastAsia="方正仿宋_GBK" w:hAnsi="楷体" w:hint="eastAsia"/>
          <w:sz w:val="30"/>
          <w:szCs w:val="30"/>
        </w:rPr>
        <w:t>规划设计内容</w:t>
      </w:r>
    </w:p>
    <w:p w:rsidR="00123958" w:rsidRDefault="00123958" w:rsidP="00123958">
      <w:pPr>
        <w:spacing w:line="560" w:lineRule="exact"/>
        <w:ind w:firstLineChars="200" w:firstLine="600"/>
        <w:rPr>
          <w:rFonts w:ascii="方正仿宋_GBK" w:eastAsia="方正仿宋_GBK" w:hAnsi="楷体"/>
          <w:sz w:val="30"/>
          <w:szCs w:val="30"/>
        </w:rPr>
      </w:pPr>
      <w:r>
        <w:rPr>
          <w:rFonts w:ascii="方正仿宋_GBK" w:eastAsia="方正仿宋_GBK" w:hAnsi="楷体" w:hint="eastAsia"/>
          <w:sz w:val="30"/>
          <w:szCs w:val="30"/>
        </w:rPr>
        <w:t>参赛选手可根据景区素材进行相关规划设计，具体方案可以是以下几种类型：</w:t>
      </w:r>
    </w:p>
    <w:p w:rsidR="007B423A" w:rsidRPr="00576327" w:rsidRDefault="00E1109B" w:rsidP="00123958">
      <w:pPr>
        <w:spacing w:line="560" w:lineRule="exact"/>
        <w:ind w:firstLineChars="200" w:firstLine="600"/>
        <w:rPr>
          <w:rFonts w:ascii="方正仿宋_GBK" w:eastAsia="方正仿宋_GBK" w:hAnsi="楷体"/>
          <w:sz w:val="30"/>
          <w:szCs w:val="30"/>
        </w:rPr>
      </w:pPr>
      <w:r w:rsidRPr="00576327">
        <w:rPr>
          <w:rFonts w:ascii="方正仿宋_GBK" w:eastAsia="方正仿宋_GBK" w:hAnsi="楷体" w:hint="eastAsia"/>
          <w:sz w:val="30"/>
          <w:szCs w:val="30"/>
        </w:rPr>
        <w:t>（1）景区整体规划设计方案；</w:t>
      </w:r>
    </w:p>
    <w:p w:rsidR="007B423A" w:rsidRPr="00576327" w:rsidRDefault="00E1109B" w:rsidP="00123958">
      <w:pPr>
        <w:spacing w:line="560" w:lineRule="exact"/>
        <w:ind w:firstLineChars="200" w:firstLine="600"/>
        <w:rPr>
          <w:rFonts w:ascii="方正仿宋_GBK" w:eastAsia="方正仿宋_GBK" w:hAnsi="楷体"/>
          <w:sz w:val="30"/>
          <w:szCs w:val="30"/>
        </w:rPr>
      </w:pPr>
      <w:r w:rsidRPr="00576327">
        <w:rPr>
          <w:rFonts w:ascii="方正仿宋_GBK" w:eastAsia="方正仿宋_GBK" w:hAnsi="楷体" w:hint="eastAsia"/>
          <w:sz w:val="30"/>
          <w:szCs w:val="30"/>
        </w:rPr>
        <w:t>（2）景区分块功能设计方案；</w:t>
      </w:r>
    </w:p>
    <w:p w:rsidR="007B423A" w:rsidRPr="00576327" w:rsidRDefault="00E1109B" w:rsidP="00123958">
      <w:pPr>
        <w:spacing w:line="560" w:lineRule="exact"/>
        <w:ind w:firstLineChars="200" w:firstLine="600"/>
        <w:rPr>
          <w:rFonts w:ascii="方正仿宋_GBK" w:eastAsia="方正仿宋_GBK" w:hAnsi="楷体"/>
          <w:sz w:val="30"/>
          <w:szCs w:val="30"/>
        </w:rPr>
      </w:pPr>
      <w:r w:rsidRPr="00576327">
        <w:rPr>
          <w:rFonts w:ascii="方正仿宋_GBK" w:eastAsia="方正仿宋_GBK" w:hAnsi="楷体" w:hint="eastAsia"/>
          <w:sz w:val="30"/>
          <w:szCs w:val="30"/>
        </w:rPr>
        <w:t xml:space="preserve">     A</w:t>
      </w:r>
      <w:r w:rsidR="00123958">
        <w:rPr>
          <w:rFonts w:ascii="方正仿宋_GBK" w:eastAsia="方正仿宋_GBK" w:hAnsi="楷体" w:hint="eastAsia"/>
          <w:sz w:val="30"/>
          <w:szCs w:val="30"/>
        </w:rPr>
        <w:t>.</w:t>
      </w:r>
      <w:r w:rsidRPr="00576327">
        <w:rPr>
          <w:rFonts w:ascii="方正仿宋_GBK" w:eastAsia="方正仿宋_GBK" w:hAnsi="楷体" w:hint="eastAsia"/>
          <w:sz w:val="30"/>
          <w:szCs w:val="30"/>
        </w:rPr>
        <w:t>景区入口设计方案；</w:t>
      </w:r>
    </w:p>
    <w:p w:rsidR="007B423A" w:rsidRPr="00576327" w:rsidRDefault="00E1109B" w:rsidP="00123958">
      <w:pPr>
        <w:spacing w:line="560" w:lineRule="exact"/>
        <w:ind w:firstLineChars="200" w:firstLine="600"/>
        <w:rPr>
          <w:rFonts w:ascii="方正仿宋_GBK" w:eastAsia="方正仿宋_GBK" w:hAnsi="楷体"/>
          <w:sz w:val="30"/>
          <w:szCs w:val="30"/>
        </w:rPr>
      </w:pPr>
      <w:r w:rsidRPr="00576327">
        <w:rPr>
          <w:rFonts w:ascii="方正仿宋_GBK" w:eastAsia="方正仿宋_GBK" w:hAnsi="楷体" w:hint="eastAsia"/>
          <w:sz w:val="30"/>
          <w:szCs w:val="30"/>
        </w:rPr>
        <w:t xml:space="preserve">     B.景区主要岛屿的功能规划设计方案；</w:t>
      </w:r>
    </w:p>
    <w:p w:rsidR="007B423A" w:rsidRPr="00576327" w:rsidRDefault="00E1109B" w:rsidP="00123958">
      <w:pPr>
        <w:spacing w:line="560" w:lineRule="exact"/>
        <w:ind w:firstLineChars="200" w:firstLine="600"/>
        <w:rPr>
          <w:rFonts w:ascii="方正仿宋_GBK" w:eastAsia="方正仿宋_GBK" w:hAnsi="楷体"/>
          <w:sz w:val="30"/>
          <w:szCs w:val="30"/>
        </w:rPr>
      </w:pPr>
      <w:r w:rsidRPr="00576327">
        <w:rPr>
          <w:rFonts w:ascii="方正仿宋_GBK" w:eastAsia="方正仿宋_GBK" w:hAnsi="楷体" w:hint="eastAsia"/>
          <w:sz w:val="30"/>
          <w:szCs w:val="30"/>
        </w:rPr>
        <w:t xml:space="preserve">     C.景区阶段性开发设计方案；</w:t>
      </w:r>
    </w:p>
    <w:p w:rsidR="007B423A" w:rsidRPr="00576327" w:rsidRDefault="00E1109B" w:rsidP="00123958">
      <w:pPr>
        <w:spacing w:line="560" w:lineRule="exact"/>
        <w:ind w:firstLineChars="200" w:firstLine="600"/>
        <w:rPr>
          <w:rFonts w:ascii="方正仿宋_GBK" w:eastAsia="方正仿宋_GBK" w:hAnsi="楷体"/>
          <w:sz w:val="30"/>
          <w:szCs w:val="30"/>
        </w:rPr>
      </w:pPr>
      <w:r w:rsidRPr="00576327">
        <w:rPr>
          <w:rFonts w:ascii="方正仿宋_GBK" w:eastAsia="方正仿宋_GBK" w:hAnsi="楷体" w:hint="eastAsia"/>
          <w:sz w:val="30"/>
          <w:szCs w:val="30"/>
        </w:rPr>
        <w:t>（3）景区自然资源的利用设计方案；</w:t>
      </w:r>
    </w:p>
    <w:p w:rsidR="007B423A" w:rsidRPr="00576327" w:rsidRDefault="00E1109B" w:rsidP="00123958">
      <w:pPr>
        <w:spacing w:line="560" w:lineRule="exact"/>
        <w:ind w:firstLineChars="200" w:firstLine="600"/>
        <w:rPr>
          <w:rFonts w:ascii="方正仿宋_GBK" w:eastAsia="方正仿宋_GBK" w:hAnsi="楷体"/>
          <w:sz w:val="30"/>
          <w:szCs w:val="30"/>
        </w:rPr>
      </w:pPr>
      <w:r w:rsidRPr="00576327">
        <w:rPr>
          <w:rFonts w:ascii="方正仿宋_GBK" w:eastAsia="方正仿宋_GBK" w:hAnsi="楷体" w:hint="eastAsia"/>
          <w:sz w:val="30"/>
          <w:szCs w:val="30"/>
        </w:rPr>
        <w:t xml:space="preserve">     A.水产资源利用规划设计方案；</w:t>
      </w:r>
    </w:p>
    <w:p w:rsidR="007B423A" w:rsidRPr="00576327" w:rsidRDefault="00E1109B" w:rsidP="00123958">
      <w:pPr>
        <w:spacing w:line="560" w:lineRule="exact"/>
        <w:ind w:firstLineChars="200" w:firstLine="600"/>
        <w:rPr>
          <w:rFonts w:ascii="方正仿宋_GBK" w:eastAsia="方正仿宋_GBK" w:hAnsi="楷体"/>
          <w:sz w:val="30"/>
          <w:szCs w:val="30"/>
        </w:rPr>
      </w:pPr>
      <w:r w:rsidRPr="00576327">
        <w:rPr>
          <w:rFonts w:ascii="方正仿宋_GBK" w:eastAsia="方正仿宋_GBK" w:hAnsi="楷体" w:hint="eastAsia"/>
          <w:sz w:val="30"/>
          <w:szCs w:val="30"/>
        </w:rPr>
        <w:t xml:space="preserve">     B.林产资源利用规划设计方案；</w:t>
      </w:r>
    </w:p>
    <w:p w:rsidR="007B423A" w:rsidRPr="00576327" w:rsidRDefault="00E1109B" w:rsidP="00123958">
      <w:pPr>
        <w:spacing w:line="560" w:lineRule="exact"/>
        <w:ind w:firstLineChars="200" w:firstLine="600"/>
        <w:rPr>
          <w:rFonts w:ascii="方正仿宋_GBK" w:eastAsia="方正仿宋_GBK" w:hAnsi="楷体"/>
          <w:sz w:val="30"/>
          <w:szCs w:val="30"/>
        </w:rPr>
      </w:pPr>
      <w:r w:rsidRPr="00576327">
        <w:rPr>
          <w:rFonts w:ascii="方正仿宋_GBK" w:eastAsia="方正仿宋_GBK" w:hAnsi="楷体" w:hint="eastAsia"/>
          <w:sz w:val="30"/>
          <w:szCs w:val="30"/>
        </w:rPr>
        <w:t xml:space="preserve">     C.休闲林业资源利用规划设计方案；</w:t>
      </w:r>
    </w:p>
    <w:p w:rsidR="007B423A" w:rsidRPr="00576327" w:rsidRDefault="00E1109B" w:rsidP="00123958">
      <w:pPr>
        <w:spacing w:line="560" w:lineRule="exact"/>
        <w:ind w:firstLineChars="200" w:firstLine="600"/>
        <w:rPr>
          <w:rFonts w:ascii="方正仿宋_GBK" w:eastAsia="方正仿宋_GBK" w:hAnsi="楷体"/>
          <w:sz w:val="30"/>
          <w:szCs w:val="30"/>
        </w:rPr>
      </w:pPr>
      <w:r w:rsidRPr="00576327">
        <w:rPr>
          <w:rFonts w:ascii="方正仿宋_GBK" w:eastAsia="方正仿宋_GBK" w:hAnsi="楷体" w:hint="eastAsia"/>
          <w:sz w:val="30"/>
          <w:szCs w:val="30"/>
        </w:rPr>
        <w:t xml:space="preserve">     D.红色旅游资源开发设计方案；</w:t>
      </w:r>
    </w:p>
    <w:p w:rsidR="007B423A" w:rsidRPr="00576327" w:rsidRDefault="00E1109B" w:rsidP="00123958">
      <w:pPr>
        <w:spacing w:line="560" w:lineRule="exact"/>
        <w:ind w:firstLineChars="200" w:firstLine="600"/>
        <w:rPr>
          <w:rFonts w:ascii="方正仿宋_GBK" w:eastAsia="方正仿宋_GBK" w:hAnsi="楷体"/>
          <w:sz w:val="30"/>
          <w:szCs w:val="30"/>
        </w:rPr>
      </w:pPr>
      <w:r w:rsidRPr="00576327">
        <w:rPr>
          <w:rFonts w:ascii="方正仿宋_GBK" w:eastAsia="方正仿宋_GBK" w:hAnsi="楷体" w:hint="eastAsia"/>
          <w:sz w:val="30"/>
          <w:szCs w:val="30"/>
        </w:rPr>
        <w:t xml:space="preserve">     E.原始自然溶洞规划设计方案；</w:t>
      </w:r>
    </w:p>
    <w:p w:rsidR="007B423A" w:rsidRPr="00576327" w:rsidRDefault="00E1109B" w:rsidP="00123958">
      <w:pPr>
        <w:spacing w:line="560" w:lineRule="exact"/>
        <w:ind w:firstLineChars="200" w:firstLine="600"/>
        <w:rPr>
          <w:rFonts w:ascii="方正仿宋_GBK" w:eastAsia="方正仿宋_GBK" w:hAnsi="楷体"/>
          <w:sz w:val="30"/>
          <w:szCs w:val="30"/>
        </w:rPr>
      </w:pPr>
      <w:r w:rsidRPr="00576327">
        <w:rPr>
          <w:rFonts w:ascii="方正仿宋_GBK" w:eastAsia="方正仿宋_GBK" w:hAnsi="楷体" w:hint="eastAsia"/>
          <w:sz w:val="30"/>
          <w:szCs w:val="30"/>
        </w:rPr>
        <w:t>（4）现代元素的利用：</w:t>
      </w:r>
    </w:p>
    <w:p w:rsidR="007B423A" w:rsidRPr="00576327" w:rsidRDefault="00E1109B" w:rsidP="00123958">
      <w:pPr>
        <w:spacing w:line="560" w:lineRule="exact"/>
        <w:ind w:firstLineChars="200" w:firstLine="600"/>
        <w:rPr>
          <w:rFonts w:ascii="方正仿宋_GBK" w:eastAsia="方正仿宋_GBK" w:hAnsi="楷体"/>
          <w:sz w:val="30"/>
          <w:szCs w:val="30"/>
        </w:rPr>
      </w:pPr>
      <w:r w:rsidRPr="00576327">
        <w:rPr>
          <w:rFonts w:ascii="方正仿宋_GBK" w:eastAsia="方正仿宋_GBK" w:hAnsi="楷体" w:hint="eastAsia"/>
          <w:sz w:val="30"/>
          <w:szCs w:val="30"/>
        </w:rPr>
        <w:t xml:space="preserve">     A.景区移动终端服务功能设计规划方案；</w:t>
      </w:r>
    </w:p>
    <w:p w:rsidR="007B423A" w:rsidRDefault="00E1109B" w:rsidP="00123958">
      <w:pPr>
        <w:spacing w:line="560" w:lineRule="exact"/>
        <w:ind w:firstLineChars="200" w:firstLine="600"/>
        <w:rPr>
          <w:rFonts w:ascii="方正仿宋_GBK" w:eastAsia="方正仿宋_GBK" w:hAnsi="楷体"/>
          <w:sz w:val="30"/>
          <w:szCs w:val="30"/>
        </w:rPr>
      </w:pPr>
      <w:r w:rsidRPr="00576327">
        <w:rPr>
          <w:rFonts w:ascii="方正仿宋_GBK" w:eastAsia="方正仿宋_GBK" w:hAnsi="楷体" w:hint="eastAsia"/>
          <w:sz w:val="30"/>
          <w:szCs w:val="30"/>
        </w:rPr>
        <w:t xml:space="preserve">     B.景区互联网办公功能设计规划方案；（目的是让人们</w:t>
      </w:r>
      <w:r w:rsidRPr="00576327">
        <w:rPr>
          <w:rFonts w:ascii="方正仿宋_GBK" w:eastAsia="方正仿宋_GBK" w:hAnsi="楷体" w:hint="eastAsia"/>
          <w:sz w:val="30"/>
          <w:szCs w:val="30"/>
        </w:rPr>
        <w:lastRenderedPageBreak/>
        <w:t>可以边休息边办公）。</w:t>
      </w:r>
    </w:p>
    <w:p w:rsidR="007B423A" w:rsidRDefault="00123958" w:rsidP="00123958">
      <w:pPr>
        <w:spacing w:line="560" w:lineRule="exact"/>
        <w:ind w:firstLineChars="200" w:firstLine="600"/>
        <w:rPr>
          <w:rFonts w:ascii="方正仿宋_GBK" w:eastAsia="方正仿宋_GBK" w:hAnsi="楷体"/>
          <w:sz w:val="30"/>
          <w:szCs w:val="30"/>
        </w:rPr>
      </w:pPr>
      <w:r>
        <w:rPr>
          <w:rFonts w:ascii="方正仿宋_GBK" w:eastAsia="方正仿宋_GBK" w:hAnsi="楷体" w:hint="eastAsia"/>
          <w:sz w:val="30"/>
          <w:szCs w:val="30"/>
        </w:rPr>
        <w:t>请参赛选手</w:t>
      </w:r>
      <w:r w:rsidR="00E1109B" w:rsidRPr="00576327">
        <w:rPr>
          <w:rFonts w:ascii="方正仿宋_GBK" w:eastAsia="方正仿宋_GBK" w:hAnsi="楷体" w:hint="eastAsia"/>
          <w:sz w:val="30"/>
          <w:szCs w:val="30"/>
        </w:rPr>
        <w:t>从①项目背景；②技术方案；③可行性说明；④项目投资需求；⑤商业逻辑等方面进行阐述。</w:t>
      </w:r>
    </w:p>
    <w:p w:rsidR="00785785" w:rsidRDefault="00785785" w:rsidP="00785785">
      <w:pPr>
        <w:jc w:val="center"/>
        <w:rPr>
          <w:szCs w:val="30"/>
        </w:rPr>
      </w:pPr>
      <w:r>
        <w:rPr>
          <w:rFonts w:hint="eastAsia"/>
          <w:noProof/>
          <w:szCs w:val="30"/>
        </w:rPr>
        <w:drawing>
          <wp:inline distT="0" distB="0" distL="0" distR="0">
            <wp:extent cx="4448175" cy="3329525"/>
            <wp:effectExtent l="19050" t="0" r="9525" b="0"/>
            <wp:docPr id="1" name="图片 1" descr="01景区现状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景区现状图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3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785" w:rsidRDefault="00785785" w:rsidP="00785785">
      <w:pPr>
        <w:jc w:val="center"/>
        <w:rPr>
          <w:szCs w:val="30"/>
        </w:rPr>
      </w:pPr>
      <w:r>
        <w:rPr>
          <w:rFonts w:hint="eastAsia"/>
          <w:noProof/>
          <w:szCs w:val="30"/>
        </w:rPr>
        <w:drawing>
          <wp:inline distT="0" distB="0" distL="0" distR="0">
            <wp:extent cx="4229100" cy="4229100"/>
            <wp:effectExtent l="19050" t="0" r="0" b="0"/>
            <wp:docPr id="2" name="图片 2" descr="02飞剑潭景区道路线路走向平面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2飞剑潭景区道路线路走向平面示意图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785" w:rsidRPr="00C3386B" w:rsidRDefault="00785785" w:rsidP="00785785">
      <w:pPr>
        <w:rPr>
          <w:szCs w:val="30"/>
        </w:rPr>
      </w:pPr>
      <w:r>
        <w:rPr>
          <w:rFonts w:hint="eastAsia"/>
          <w:noProof/>
          <w:szCs w:val="30"/>
        </w:rPr>
        <w:lastRenderedPageBreak/>
        <w:drawing>
          <wp:inline distT="0" distB="0" distL="0" distR="0">
            <wp:extent cx="5610225" cy="3829050"/>
            <wp:effectExtent l="19050" t="0" r="9525" b="0"/>
            <wp:docPr id="3" name="图片 3" descr="03旅游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3旅游地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785" w:rsidRPr="00576327" w:rsidRDefault="00785785" w:rsidP="00123958">
      <w:pPr>
        <w:spacing w:line="560" w:lineRule="exact"/>
        <w:ind w:firstLineChars="200" w:firstLine="600"/>
        <w:rPr>
          <w:rFonts w:ascii="方正仿宋_GBK" w:eastAsia="方正仿宋_GBK"/>
          <w:sz w:val="30"/>
          <w:szCs w:val="30"/>
        </w:rPr>
      </w:pPr>
    </w:p>
    <w:sectPr w:rsidR="00785785" w:rsidRPr="00576327" w:rsidSect="007B423A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5584" w:rsidRDefault="00545584" w:rsidP="007B423A">
      <w:r>
        <w:separator/>
      </w:r>
    </w:p>
  </w:endnote>
  <w:endnote w:type="continuationSeparator" w:id="0">
    <w:p w:rsidR="00545584" w:rsidRDefault="00545584" w:rsidP="007B42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黑体_GBK">
    <w:altName w:val="微软雅黑"/>
    <w:charset w:val="86"/>
    <w:family w:val="script"/>
    <w:pitch w:val="fixed"/>
    <w:sig w:usb0="00000000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微软雅黑"/>
    <w:charset w:val="86"/>
    <w:family w:val="auto"/>
    <w:pitch w:val="variable"/>
    <w:sig w:usb0="00000000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K">
    <w:altName w:val="微软雅黑"/>
    <w:charset w:val="86"/>
    <w:family w:val="script"/>
    <w:pitch w:val="fixed"/>
    <w:sig w:usb0="00000000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23A" w:rsidRDefault="00BB3A9B">
    <w:pPr>
      <w:pStyle w:val="a5"/>
      <w:jc w:val="center"/>
    </w:pPr>
    <w:r>
      <w:fldChar w:fldCharType="begin"/>
    </w:r>
    <w:r w:rsidR="00E1109B">
      <w:instrText xml:space="preserve"> PAGE   \* MERGEFORMAT </w:instrText>
    </w:r>
    <w:r>
      <w:fldChar w:fldCharType="separate"/>
    </w:r>
    <w:r w:rsidR="006A4CAB" w:rsidRPr="006A4CAB">
      <w:rPr>
        <w:noProof/>
        <w:lang w:val="zh-CN"/>
      </w:rPr>
      <w:t>5</w:t>
    </w:r>
    <w:r>
      <w:fldChar w:fldCharType="end"/>
    </w:r>
  </w:p>
  <w:p w:rsidR="007B423A" w:rsidRDefault="007B423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5584" w:rsidRDefault="00545584" w:rsidP="007B423A">
      <w:r>
        <w:separator/>
      </w:r>
    </w:p>
  </w:footnote>
  <w:footnote w:type="continuationSeparator" w:id="0">
    <w:p w:rsidR="00545584" w:rsidRDefault="00545584" w:rsidP="007B423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F3126"/>
    <w:multiLevelType w:val="hybridMultilevel"/>
    <w:tmpl w:val="E05CC450"/>
    <w:lvl w:ilvl="0" w:tplc="3D8A68AA">
      <w:start w:val="1"/>
      <w:numFmt w:val="japaneseCounting"/>
      <w:lvlText w:val="%1、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1">
    <w:nsid w:val="407D3016"/>
    <w:multiLevelType w:val="multilevel"/>
    <w:tmpl w:val="407D3016"/>
    <w:lvl w:ilvl="0">
      <w:start w:val="1"/>
      <w:numFmt w:val="japaneseCounting"/>
      <w:lvlText w:val="%1、"/>
      <w:lvlJc w:val="left"/>
      <w:pPr>
        <w:ind w:left="1374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94" w:hanging="420"/>
      </w:pPr>
    </w:lvl>
    <w:lvl w:ilvl="2">
      <w:start w:val="1"/>
      <w:numFmt w:val="lowerRoman"/>
      <w:lvlText w:val="%3."/>
      <w:lvlJc w:val="right"/>
      <w:pPr>
        <w:ind w:left="1914" w:hanging="420"/>
      </w:pPr>
    </w:lvl>
    <w:lvl w:ilvl="3">
      <w:start w:val="1"/>
      <w:numFmt w:val="decimal"/>
      <w:lvlText w:val="%4."/>
      <w:lvlJc w:val="left"/>
      <w:pPr>
        <w:ind w:left="2334" w:hanging="420"/>
      </w:pPr>
    </w:lvl>
    <w:lvl w:ilvl="4">
      <w:start w:val="1"/>
      <w:numFmt w:val="lowerLetter"/>
      <w:lvlText w:val="%5)"/>
      <w:lvlJc w:val="left"/>
      <w:pPr>
        <w:ind w:left="2754" w:hanging="420"/>
      </w:pPr>
    </w:lvl>
    <w:lvl w:ilvl="5">
      <w:start w:val="1"/>
      <w:numFmt w:val="lowerRoman"/>
      <w:lvlText w:val="%6."/>
      <w:lvlJc w:val="right"/>
      <w:pPr>
        <w:ind w:left="3174" w:hanging="420"/>
      </w:pPr>
    </w:lvl>
    <w:lvl w:ilvl="6">
      <w:start w:val="1"/>
      <w:numFmt w:val="decimal"/>
      <w:lvlText w:val="%7."/>
      <w:lvlJc w:val="left"/>
      <w:pPr>
        <w:ind w:left="3594" w:hanging="420"/>
      </w:pPr>
    </w:lvl>
    <w:lvl w:ilvl="7">
      <w:start w:val="1"/>
      <w:numFmt w:val="lowerLetter"/>
      <w:lvlText w:val="%8)"/>
      <w:lvlJc w:val="left"/>
      <w:pPr>
        <w:ind w:left="4014" w:hanging="420"/>
      </w:pPr>
    </w:lvl>
    <w:lvl w:ilvl="8">
      <w:start w:val="1"/>
      <w:numFmt w:val="lowerRoman"/>
      <w:lvlText w:val="%9."/>
      <w:lvlJc w:val="right"/>
      <w:pPr>
        <w:ind w:left="4434" w:hanging="420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Administrator">
    <w15:presenceInfo w15:providerId="None" w15:userId="Administrator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178C72EE"/>
    <w:rsid w:val="000F409D"/>
    <w:rsid w:val="000F4B78"/>
    <w:rsid w:val="00123958"/>
    <w:rsid w:val="00181B53"/>
    <w:rsid w:val="001B4AAE"/>
    <w:rsid w:val="00244054"/>
    <w:rsid w:val="00316000"/>
    <w:rsid w:val="003858C8"/>
    <w:rsid w:val="003A187A"/>
    <w:rsid w:val="003A513F"/>
    <w:rsid w:val="00441279"/>
    <w:rsid w:val="00491E41"/>
    <w:rsid w:val="00545584"/>
    <w:rsid w:val="00576327"/>
    <w:rsid w:val="006A4CAB"/>
    <w:rsid w:val="006D04D1"/>
    <w:rsid w:val="00712885"/>
    <w:rsid w:val="00785785"/>
    <w:rsid w:val="007B423A"/>
    <w:rsid w:val="008A7243"/>
    <w:rsid w:val="008A7A68"/>
    <w:rsid w:val="008E3D00"/>
    <w:rsid w:val="00907084"/>
    <w:rsid w:val="009332DF"/>
    <w:rsid w:val="00950AE1"/>
    <w:rsid w:val="00965071"/>
    <w:rsid w:val="009D1E69"/>
    <w:rsid w:val="00BB3A9B"/>
    <w:rsid w:val="00BD2CF0"/>
    <w:rsid w:val="00BE050C"/>
    <w:rsid w:val="00CB7E2C"/>
    <w:rsid w:val="00DF65CA"/>
    <w:rsid w:val="00E1109B"/>
    <w:rsid w:val="00EB39C0"/>
    <w:rsid w:val="149E7A20"/>
    <w:rsid w:val="178C72EE"/>
    <w:rsid w:val="46085743"/>
    <w:rsid w:val="502063ED"/>
    <w:rsid w:val="665869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423A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rsid w:val="007B423A"/>
    <w:pPr>
      <w:jc w:val="left"/>
    </w:pPr>
  </w:style>
  <w:style w:type="paragraph" w:styleId="a4">
    <w:name w:val="Balloon Text"/>
    <w:basedOn w:val="a"/>
    <w:link w:val="Char0"/>
    <w:qFormat/>
    <w:rsid w:val="007B423A"/>
    <w:rPr>
      <w:sz w:val="18"/>
      <w:szCs w:val="18"/>
    </w:rPr>
  </w:style>
  <w:style w:type="paragraph" w:styleId="a5">
    <w:name w:val="footer"/>
    <w:basedOn w:val="a"/>
    <w:qFormat/>
    <w:rsid w:val="007B42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qFormat/>
    <w:rsid w:val="007B42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qFormat/>
    <w:rsid w:val="007B423A"/>
    <w:rPr>
      <w:rFonts w:ascii="Times New Roman" w:hAnsi="Times New Roman"/>
      <w:kern w:val="2"/>
      <w:sz w:val="18"/>
      <w:szCs w:val="18"/>
    </w:rPr>
  </w:style>
  <w:style w:type="character" w:customStyle="1" w:styleId="Char">
    <w:name w:val="批注文字 Char"/>
    <w:basedOn w:val="a0"/>
    <w:link w:val="a3"/>
    <w:rsid w:val="007B423A"/>
    <w:rPr>
      <w:rFonts w:ascii="Times New Roman" w:hAnsi="Times New Roman"/>
      <w:kern w:val="2"/>
      <w:sz w:val="21"/>
      <w:szCs w:val="24"/>
    </w:rPr>
  </w:style>
  <w:style w:type="paragraph" w:styleId="a7">
    <w:name w:val="List Paragraph"/>
    <w:basedOn w:val="a"/>
    <w:uiPriority w:val="99"/>
    <w:unhideWhenUsed/>
    <w:rsid w:val="007B423A"/>
    <w:pPr>
      <w:ind w:firstLineChars="200" w:firstLine="420"/>
    </w:pPr>
  </w:style>
  <w:style w:type="character" w:customStyle="1" w:styleId="Char0">
    <w:name w:val="批注框文本 Char"/>
    <w:basedOn w:val="a0"/>
    <w:link w:val="a4"/>
    <w:rsid w:val="007B423A"/>
    <w:rPr>
      <w:rFonts w:ascii="Times New Roman" w:hAnsi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sdny2003</dc:creator>
  <cp:lastModifiedBy>Administrator</cp:lastModifiedBy>
  <cp:revision>20</cp:revision>
  <dcterms:created xsi:type="dcterms:W3CDTF">2018-01-12T04:41:00Z</dcterms:created>
  <dcterms:modified xsi:type="dcterms:W3CDTF">2018-05-23T05:06:00Z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